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69F0" w14:textId="77777777" w:rsidR="00F222D4" w:rsidRDefault="00F222D4" w:rsidP="00F222D4">
      <w:pPr>
        <w:spacing w:after="0"/>
      </w:pPr>
      <w:r>
        <w:t>The purpose of this email is to inform you of several recent updates to the CARES Act, Higher Education Emergency Relief Fund (HEERF) programs for institutions of higher education (IHEs):</w:t>
      </w:r>
    </w:p>
    <w:p w14:paraId="71E4DDAE" w14:textId="7419481B" w:rsidR="00F222D4" w:rsidRDefault="00F222D4" w:rsidP="00F222D4">
      <w:pPr>
        <w:spacing w:after="0"/>
      </w:pPr>
    </w:p>
    <w:p w14:paraId="57994ED6" w14:textId="77777777" w:rsidR="00432339" w:rsidRDefault="00432339" w:rsidP="00432339">
      <w:pPr>
        <w:pStyle w:val="ListParagraph"/>
        <w:numPr>
          <w:ilvl w:val="0"/>
          <w:numId w:val="1"/>
        </w:numPr>
        <w:rPr>
          <w:b/>
          <w:bCs/>
          <w:u w:val="single"/>
        </w:rPr>
      </w:pPr>
      <w:r w:rsidRPr="00F222D4">
        <w:rPr>
          <w:b/>
          <w:bCs/>
          <w:u w:val="single"/>
        </w:rPr>
        <w:t>Personal Protective Equipment (PPE) is an allowable expenditure under HEERF</w:t>
      </w:r>
    </w:p>
    <w:p w14:paraId="2F72427B" w14:textId="21E6C62B" w:rsidR="00432339" w:rsidRPr="005422CD" w:rsidRDefault="004D53EC" w:rsidP="00432339">
      <w:pPr>
        <w:rPr>
          <w:rFonts w:eastAsia="Calibri"/>
        </w:rPr>
      </w:pPr>
      <w:r>
        <w:rPr>
          <w:rFonts w:eastAsia="Calibri"/>
        </w:rPr>
        <w:t>Just to clarify, p</w:t>
      </w:r>
      <w:r w:rsidR="00432339" w:rsidRPr="005422CD">
        <w:rPr>
          <w:rFonts w:eastAsia="Calibri"/>
        </w:rPr>
        <w:t>urchases to ensure the physical safety of students on campus is an allowable use of a grantee’s Institutional Portion of its allocation under section 18004(a)(1) of the CARES Act, when these costs are new or added and needed to implement “significant changes to the delivery of instruction due to the coronavirus.”</w:t>
      </w:r>
    </w:p>
    <w:p w14:paraId="4D6D4140" w14:textId="07B84B2E" w:rsidR="00432339" w:rsidRDefault="00432339" w:rsidP="00432339">
      <w:pPr>
        <w:rPr>
          <w:rFonts w:eastAsia="Calibri"/>
        </w:rPr>
      </w:pPr>
      <w:r w:rsidRPr="005422CD">
        <w:rPr>
          <w:rFonts w:eastAsia="Calibri"/>
        </w:rPr>
        <w:t xml:space="preserve">This may include the reasonable costs of </w:t>
      </w:r>
      <w:r>
        <w:rPr>
          <w:rFonts w:eastAsia="Calibri"/>
        </w:rPr>
        <w:t xml:space="preserve">PPE, </w:t>
      </w:r>
      <w:r w:rsidRPr="005422CD">
        <w:rPr>
          <w:rFonts w:eastAsia="Calibri"/>
        </w:rPr>
        <w:t xml:space="preserve">cleaning supplies, facility cleaning, or the purchase of items to help detect or prevent the spread of COVID-19 (e.g., thermometers, plastic barriers, or face masks). Grantees may also use these funds to make non-permanent changes to existing </w:t>
      </w:r>
      <w:r w:rsidR="00D27044">
        <w:rPr>
          <w:rFonts w:eastAsia="Calibri"/>
        </w:rPr>
        <w:t xml:space="preserve">instructional </w:t>
      </w:r>
      <w:r w:rsidRPr="005422CD">
        <w:rPr>
          <w:rFonts w:eastAsia="Calibri"/>
        </w:rPr>
        <w:t xml:space="preserve">facilities to ensure social distancing. </w:t>
      </w:r>
    </w:p>
    <w:p w14:paraId="736D028C" w14:textId="1A493D52" w:rsidR="00432339" w:rsidRPr="005422CD" w:rsidRDefault="00432339" w:rsidP="00432339">
      <w:pPr>
        <w:rPr>
          <w:rFonts w:eastAsia="Calibri"/>
        </w:rPr>
      </w:pPr>
      <w:r>
        <w:rPr>
          <w:rFonts w:eastAsia="Calibri"/>
        </w:rPr>
        <w:t xml:space="preserve">The purchase of </w:t>
      </w:r>
      <w:r w:rsidR="00A907CB">
        <w:rPr>
          <w:rFonts w:eastAsia="Calibri"/>
        </w:rPr>
        <w:t xml:space="preserve">PPE, </w:t>
      </w:r>
      <w:r w:rsidR="00A907CB" w:rsidRPr="005422CD">
        <w:rPr>
          <w:rFonts w:eastAsia="Calibri"/>
        </w:rPr>
        <w:t>cleaning supplies, facility cleaning, or the purchase of items to help detect or prevent the spread of COVID-19</w:t>
      </w:r>
      <w:r w:rsidR="00A907CB">
        <w:rPr>
          <w:rFonts w:eastAsia="Calibri"/>
        </w:rPr>
        <w:t xml:space="preserve"> </w:t>
      </w:r>
      <w:r w:rsidR="00D76202">
        <w:rPr>
          <w:rFonts w:eastAsia="Calibri"/>
        </w:rPr>
        <w:t>items</w:t>
      </w:r>
      <w:r>
        <w:rPr>
          <w:rFonts w:eastAsia="Calibri"/>
        </w:rPr>
        <w:t xml:space="preserve"> is also an allowable use of funds for grants received under sections 18004(a)(2) and 18004(a)(3) of the CARES Act.</w:t>
      </w:r>
    </w:p>
    <w:p w14:paraId="41F0AB5B" w14:textId="67FFAC11" w:rsidR="00F222D4" w:rsidRPr="00F222D4" w:rsidRDefault="00F222D4" w:rsidP="00F222D4">
      <w:pPr>
        <w:pStyle w:val="ListParagraph"/>
        <w:numPr>
          <w:ilvl w:val="0"/>
          <w:numId w:val="1"/>
        </w:numPr>
        <w:spacing w:after="0"/>
        <w:rPr>
          <w:b/>
          <w:bCs/>
          <w:u w:val="single"/>
        </w:rPr>
      </w:pPr>
      <w:r>
        <w:rPr>
          <w:b/>
          <w:bCs/>
          <w:u w:val="single"/>
        </w:rPr>
        <w:t>Federal Funding Accountability and Transparency Act of 2006 (FFATA) reporting not required for HEERF</w:t>
      </w:r>
    </w:p>
    <w:p w14:paraId="23E83947" w14:textId="77777777" w:rsidR="00F222D4" w:rsidRDefault="00F222D4" w:rsidP="00F222D4">
      <w:pPr>
        <w:spacing w:after="0"/>
      </w:pPr>
    </w:p>
    <w:p w14:paraId="306080D8" w14:textId="7FB65177" w:rsidR="00F222D4" w:rsidRDefault="00F222D4" w:rsidP="00F222D4">
      <w:pPr>
        <w:spacing w:after="0"/>
      </w:pPr>
      <w:r w:rsidRPr="00F222D4">
        <w:t xml:space="preserve">Following the Department’s </w:t>
      </w:r>
      <w:hyperlink r:id="rId7" w:history="1">
        <w:r w:rsidRPr="00F222D4">
          <w:rPr>
            <w:rStyle w:val="Hyperlink"/>
          </w:rPr>
          <w:t>July 9 statement</w:t>
        </w:r>
      </w:hyperlink>
      <w:r w:rsidRPr="00F222D4">
        <w:t xml:space="preserve"> (published as an </w:t>
      </w:r>
      <w:hyperlink r:id="rId8" w:history="1">
        <w:r w:rsidR="007E326E" w:rsidRPr="007E326E">
          <w:rPr>
            <w:rStyle w:val="Hyperlink"/>
          </w:rPr>
          <w:t>Electronic Announcement (</w:t>
        </w:r>
        <w:r w:rsidRPr="007E326E">
          <w:rPr>
            <w:rStyle w:val="Hyperlink"/>
          </w:rPr>
          <w:t>EA</w:t>
        </w:r>
        <w:r w:rsidR="007E326E" w:rsidRPr="007E326E">
          <w:rPr>
            <w:rStyle w:val="Hyperlink"/>
          </w:rPr>
          <w:t>)</w:t>
        </w:r>
      </w:hyperlink>
      <w:r w:rsidRPr="00F222D4">
        <w:t xml:space="preserve"> to institutions of higher education on July 10</w:t>
      </w:r>
      <w:r w:rsidR="00BE3307">
        <w:t>, 2020</w:t>
      </w:r>
      <w:r w:rsidRPr="00F222D4">
        <w:t xml:space="preserve">) regarding the use of the </w:t>
      </w:r>
      <w:hyperlink r:id="rId9" w:history="1">
        <w:r w:rsidRPr="00F222D4">
          <w:rPr>
            <w:rStyle w:val="Hyperlink"/>
          </w:rPr>
          <w:t>FFATA Subaward Reporting System</w:t>
        </w:r>
      </w:hyperlink>
      <w:r w:rsidRPr="00F222D4">
        <w:t xml:space="preserve"> (FSRS) for purposes of reporting the use of HEER</w:t>
      </w:r>
      <w:r w:rsidR="006D2F15">
        <w:t>F</w:t>
      </w:r>
      <w:r w:rsidRPr="00F222D4">
        <w:t xml:space="preserve"> funds, we received a number of questions and concerns raised about reporting for HEER</w:t>
      </w:r>
      <w:r w:rsidR="00BE3307">
        <w:t>F</w:t>
      </w:r>
      <w:r w:rsidRPr="00F222D4">
        <w:t xml:space="preserve"> grantees. We have since concluded that institutions receiving </w:t>
      </w:r>
      <w:r>
        <w:t>HEER</w:t>
      </w:r>
      <w:r w:rsidR="00BE3307">
        <w:t>F</w:t>
      </w:r>
      <w:r w:rsidRPr="00F222D4">
        <w:t xml:space="preserve"> formula funding will not likely have subawards and will not be able to use FSRS for reporting their use of HEER</w:t>
      </w:r>
      <w:r w:rsidR="00A27A74">
        <w:t>F</w:t>
      </w:r>
      <w:r w:rsidRPr="00F222D4">
        <w:t xml:space="preserve"> funds.  </w:t>
      </w:r>
    </w:p>
    <w:p w14:paraId="6C0ED560" w14:textId="77777777" w:rsidR="00F222D4" w:rsidRDefault="00F222D4" w:rsidP="00F222D4">
      <w:pPr>
        <w:spacing w:after="0"/>
      </w:pPr>
    </w:p>
    <w:p w14:paraId="0CBBD3C8" w14:textId="28D59BCE" w:rsidR="004708DD" w:rsidRDefault="00F222D4" w:rsidP="00F222D4">
      <w:pPr>
        <w:spacing w:after="0"/>
      </w:pPr>
      <w:r w:rsidRPr="00F222D4">
        <w:t>Therefore, the Department will be using the authority provided by Section 18004(e) of the CARES Act to specify how institutions will publish certain information on a quarterly basis on their websites.</w:t>
      </w:r>
      <w:r>
        <w:t xml:space="preserve"> </w:t>
      </w:r>
      <w:r w:rsidR="00C514E3">
        <w:t>To this end, w</w:t>
      </w:r>
      <w:r>
        <w:t xml:space="preserve">e have prepared a draft information form to accomplish this </w:t>
      </w:r>
      <w:r w:rsidRPr="00F222D4">
        <w:rPr>
          <w:b/>
          <w:bCs/>
        </w:rPr>
        <w:t>that is attached to this email</w:t>
      </w:r>
      <w:r>
        <w:t xml:space="preserve">. We intend to publish </w:t>
      </w:r>
      <w:r w:rsidR="000C1679">
        <w:t xml:space="preserve">the </w:t>
      </w:r>
      <w:r w:rsidR="002938E2">
        <w:t xml:space="preserve">form </w:t>
      </w:r>
      <w:r>
        <w:t xml:space="preserve">in the </w:t>
      </w:r>
      <w:r>
        <w:rPr>
          <w:i/>
          <w:iCs/>
        </w:rPr>
        <w:t>Federal Register</w:t>
      </w:r>
      <w:r>
        <w:t xml:space="preserve"> shortly </w:t>
      </w:r>
      <w:r w:rsidR="00421753">
        <w:t xml:space="preserve">for public comment </w:t>
      </w:r>
      <w:r>
        <w:t xml:space="preserve">for a first report due </w:t>
      </w:r>
      <w:r w:rsidRPr="008F21D4">
        <w:rPr>
          <w:u w:val="single"/>
        </w:rPr>
        <w:t>October 30, 2020</w:t>
      </w:r>
      <w:r w:rsidR="004E7E41">
        <w:t>,</w:t>
      </w:r>
      <w:r>
        <w:t xml:space="preserve"> covering the period </w:t>
      </w:r>
      <w:r w:rsidR="00E0734A">
        <w:t>from</w:t>
      </w:r>
      <w:r>
        <w:t xml:space="preserve"> the date of the first HEERF grant award </w:t>
      </w:r>
      <w:r w:rsidR="00E0734A">
        <w:t>t</w:t>
      </w:r>
      <w:r w:rsidR="0015622B">
        <w:t>hrough</w:t>
      </w:r>
      <w:r w:rsidR="00E0734A">
        <w:t xml:space="preserve"> </w:t>
      </w:r>
      <w:r>
        <w:t>September 30, 2020</w:t>
      </w:r>
      <w:r w:rsidR="004708DD">
        <w:t>.</w:t>
      </w:r>
    </w:p>
    <w:p w14:paraId="117703FB" w14:textId="1DE069AF" w:rsidR="004708DD" w:rsidRDefault="004708DD" w:rsidP="00F222D4">
      <w:pPr>
        <w:spacing w:after="0"/>
      </w:pPr>
    </w:p>
    <w:p w14:paraId="45432C93" w14:textId="611879E3" w:rsidR="004708DD" w:rsidRPr="00F222D4" w:rsidRDefault="004708DD" w:rsidP="00F222D4">
      <w:pPr>
        <w:spacing w:after="0"/>
      </w:pPr>
      <w:r>
        <w:t xml:space="preserve">More information is available at our </w:t>
      </w:r>
      <w:r w:rsidR="0079133C">
        <w:t xml:space="preserve">HEERF Reporting webpage </w:t>
      </w:r>
      <w:hyperlink r:id="rId10" w:history="1">
        <w:r w:rsidR="0079133C" w:rsidRPr="009E1128">
          <w:rPr>
            <w:rStyle w:val="Hyperlink"/>
          </w:rPr>
          <w:t>https://www2.ed.gov/about/offices/list/ope/heerfreporting.html</w:t>
        </w:r>
      </w:hyperlink>
      <w:r w:rsidR="0079133C">
        <w:t>.</w:t>
      </w:r>
    </w:p>
    <w:p w14:paraId="1618EB65" w14:textId="77777777" w:rsidR="00F222D4" w:rsidRPr="00F222D4" w:rsidRDefault="00F222D4" w:rsidP="00F222D4">
      <w:pPr>
        <w:spacing w:after="0"/>
      </w:pPr>
    </w:p>
    <w:p w14:paraId="029D0555" w14:textId="664E1A91" w:rsidR="00F222D4" w:rsidRPr="00F222D4" w:rsidRDefault="00F222D4" w:rsidP="00F222D4">
      <w:pPr>
        <w:pStyle w:val="ListParagraph"/>
        <w:numPr>
          <w:ilvl w:val="0"/>
          <w:numId w:val="1"/>
        </w:numPr>
        <w:spacing w:after="0"/>
        <w:rPr>
          <w:b/>
          <w:bCs/>
          <w:u w:val="single"/>
        </w:rPr>
      </w:pPr>
      <w:r w:rsidRPr="004F0D58">
        <w:rPr>
          <w:b/>
          <w:bCs/>
          <w:u w:val="single"/>
        </w:rPr>
        <w:t xml:space="preserve">Changes to the </w:t>
      </w:r>
      <w:r w:rsidR="00406691">
        <w:rPr>
          <w:b/>
          <w:bCs/>
          <w:u w:val="single"/>
        </w:rPr>
        <w:t>s</w:t>
      </w:r>
      <w:r w:rsidR="00E0734A">
        <w:rPr>
          <w:b/>
          <w:bCs/>
          <w:u w:val="single"/>
        </w:rPr>
        <w:t>ection 18004</w:t>
      </w:r>
      <w:r w:rsidRPr="004F0D58">
        <w:rPr>
          <w:b/>
          <w:bCs/>
          <w:u w:val="single"/>
        </w:rPr>
        <w:t xml:space="preserve">(a)(1) </w:t>
      </w:r>
      <w:r w:rsidR="000E26E8">
        <w:rPr>
          <w:b/>
          <w:bCs/>
          <w:u w:val="single"/>
        </w:rPr>
        <w:t>S</w:t>
      </w:r>
      <w:r w:rsidRPr="004F0D58">
        <w:rPr>
          <w:b/>
          <w:bCs/>
          <w:u w:val="single"/>
        </w:rPr>
        <w:t xml:space="preserve">tudent </w:t>
      </w:r>
      <w:r w:rsidR="000E26E8">
        <w:rPr>
          <w:b/>
          <w:bCs/>
          <w:u w:val="single"/>
        </w:rPr>
        <w:t xml:space="preserve">Aid allocation </w:t>
      </w:r>
      <w:r w:rsidRPr="004F0D58">
        <w:rPr>
          <w:b/>
          <w:bCs/>
          <w:u w:val="single"/>
        </w:rPr>
        <w:t>public reporting requirement</w:t>
      </w:r>
    </w:p>
    <w:p w14:paraId="73C7D2D8" w14:textId="77777777" w:rsidR="00F222D4" w:rsidRPr="004F0D58" w:rsidRDefault="00F222D4" w:rsidP="00F222D4">
      <w:pPr>
        <w:pStyle w:val="ListParagraph"/>
        <w:spacing w:after="0"/>
        <w:ind w:left="360"/>
        <w:rPr>
          <w:b/>
          <w:bCs/>
          <w:u w:val="single"/>
        </w:rPr>
      </w:pPr>
    </w:p>
    <w:p w14:paraId="53F0AFF0" w14:textId="7C0FDD68" w:rsidR="00F222D4" w:rsidRPr="004F0D58" w:rsidRDefault="00F222D4" w:rsidP="00F222D4">
      <w:pPr>
        <w:spacing w:after="0"/>
      </w:pPr>
      <w:r>
        <w:t xml:space="preserve">The Department </w:t>
      </w:r>
      <w:r w:rsidRPr="004F0D58">
        <w:t>has recently revised our May 6</w:t>
      </w:r>
      <w:r w:rsidRPr="004F0D58">
        <w:rPr>
          <w:vertAlign w:val="superscript"/>
        </w:rPr>
        <w:t>th</w:t>
      </w:r>
      <w:r w:rsidRPr="004F0D58">
        <w:t xml:space="preserve"> Electronic Announcement (EA) on institutional reporting for </w:t>
      </w:r>
      <w:r w:rsidR="00DB23FC">
        <w:t xml:space="preserve">the </w:t>
      </w:r>
      <w:r w:rsidRPr="004F0D58">
        <w:t>emergency financial aid grants to students</w:t>
      </w:r>
      <w:r w:rsidR="00DB23FC">
        <w:t xml:space="preserve"> made with institutions’ allocations under </w:t>
      </w:r>
      <w:r w:rsidR="00406691">
        <w:t>s</w:t>
      </w:r>
      <w:r w:rsidR="00DB23FC">
        <w:t>ection 18004(a)(1</w:t>
      </w:r>
      <w:r w:rsidR="00185D16">
        <w:t>), Student Aid Portion</w:t>
      </w:r>
      <w:r w:rsidR="00ED2BC9">
        <w:t>, of the CARES Act</w:t>
      </w:r>
      <w:r w:rsidRPr="004F0D58">
        <w:t>. This EA has been superseded by our August 31</w:t>
      </w:r>
      <w:r w:rsidRPr="004F0D58">
        <w:rPr>
          <w:vertAlign w:val="superscript"/>
        </w:rPr>
        <w:t>st</w:t>
      </w:r>
      <w:r w:rsidRPr="004F0D58">
        <w:t xml:space="preserve"> EA found </w:t>
      </w:r>
      <w:hyperlink r:id="rId11" w:history="1">
        <w:r w:rsidRPr="004F0D58">
          <w:rPr>
            <w:rStyle w:val="Hyperlink"/>
          </w:rPr>
          <w:t>here</w:t>
        </w:r>
      </w:hyperlink>
      <w:r w:rsidRPr="004F0D58">
        <w:t xml:space="preserve"> in the Federal Register. It can also be found on our CARES Act HEERF homepage </w:t>
      </w:r>
      <w:hyperlink r:id="rId12" w:history="1">
        <w:r w:rsidRPr="004F0D58">
          <w:rPr>
            <w:rStyle w:val="Hyperlink"/>
          </w:rPr>
          <w:t>here</w:t>
        </w:r>
      </w:hyperlink>
      <w:r w:rsidRPr="004F0D58">
        <w:t xml:space="preserve">. </w:t>
      </w:r>
    </w:p>
    <w:p w14:paraId="539A739C" w14:textId="77777777" w:rsidR="00F222D4" w:rsidRPr="004F0D58" w:rsidRDefault="00F222D4" w:rsidP="00F222D4">
      <w:pPr>
        <w:spacing w:after="0"/>
      </w:pPr>
    </w:p>
    <w:p w14:paraId="67521750" w14:textId="31733C33" w:rsidR="00F222D4" w:rsidRPr="004F0D58" w:rsidRDefault="00F222D4" w:rsidP="00F222D4">
      <w:pPr>
        <w:spacing w:after="0"/>
      </w:pPr>
      <w:r w:rsidRPr="004F0D58">
        <w:lastRenderedPageBreak/>
        <w:t xml:space="preserve">This revised EA, in conjunction with approved information collection under OMB control number 1801-0005, requires grantees receiving awards under </w:t>
      </w:r>
      <w:r w:rsidR="00560BBF">
        <w:t>s</w:t>
      </w:r>
      <w:r w:rsidRPr="004F0D58">
        <w:t xml:space="preserve">ection 18004(a)(1) of the CARES Act to publicly post certain grant information on the institution’s primary website as part of the reporting requirements under </w:t>
      </w:r>
      <w:r w:rsidR="00560BBF">
        <w:t>s</w:t>
      </w:r>
      <w:r w:rsidRPr="004F0D58">
        <w:t xml:space="preserve">ection 18004(e) of the CARES Act. This revised EA maintains the same seven reporting elements, but it adds a clarifying footnote for reporting item four and decreases the frequency of reporting after the initial 30-day period from every 45 days thereafter to every calendar quarter. </w:t>
      </w:r>
    </w:p>
    <w:p w14:paraId="53554AA1" w14:textId="77777777" w:rsidR="00F222D4" w:rsidRPr="004F0D58" w:rsidRDefault="00F222D4" w:rsidP="00F222D4">
      <w:pPr>
        <w:spacing w:after="0"/>
      </w:pPr>
    </w:p>
    <w:p w14:paraId="0A1CD1EA" w14:textId="77777777" w:rsidR="00F222D4" w:rsidRPr="004F0D58" w:rsidRDefault="00F222D4" w:rsidP="00F222D4">
      <w:pPr>
        <w:spacing w:after="0"/>
      </w:pPr>
      <w:r w:rsidRPr="004F0D58">
        <w:t xml:space="preserve">Grantees posting a 45-day report on or after August 31, 2020 should instead post a report every calendar quarter, with the next calendar quarter report due by </w:t>
      </w:r>
      <w:r w:rsidRPr="0015622B">
        <w:rPr>
          <w:u w:val="single"/>
        </w:rPr>
        <w:t>October 10, 2020</w:t>
      </w:r>
      <w:r w:rsidRPr="004F0D58">
        <w:t xml:space="preserve"> and covering the period from after their last 45-day or 30-day report through the end of the calendar quarter on September 30, 2020. </w:t>
      </w:r>
    </w:p>
    <w:p w14:paraId="0EADC62B" w14:textId="77777777" w:rsidR="00F222D4" w:rsidRPr="004F0D58" w:rsidRDefault="00F222D4" w:rsidP="00F222D4">
      <w:pPr>
        <w:spacing w:after="0"/>
      </w:pPr>
    </w:p>
    <w:p w14:paraId="1EDC7E10" w14:textId="60FD2935" w:rsidR="00F222D4" w:rsidRDefault="00F222D4" w:rsidP="00F222D4">
      <w:pPr>
        <w:spacing w:after="0"/>
      </w:pPr>
      <w:r w:rsidRPr="004F0D58">
        <w:t xml:space="preserve">If you have any questions regarding this revised notice, please send them to Jack Cox at </w:t>
      </w:r>
      <w:hyperlink r:id="rId13" w:history="1">
        <w:r w:rsidRPr="004F0D58">
          <w:rPr>
            <w:rStyle w:val="Hyperlink"/>
          </w:rPr>
          <w:t>Jack.Cox@ed.gov</w:t>
        </w:r>
      </w:hyperlink>
      <w:r w:rsidRPr="004F0D58">
        <w:t xml:space="preserve">. Please also remember to check our </w:t>
      </w:r>
      <w:hyperlink r:id="rId14" w:history="1">
        <w:r w:rsidRPr="0084573B">
          <w:rPr>
            <w:rStyle w:val="Hyperlink"/>
          </w:rPr>
          <w:t xml:space="preserve">HEERF </w:t>
        </w:r>
        <w:r w:rsidR="0084573B" w:rsidRPr="0084573B">
          <w:rPr>
            <w:rStyle w:val="Hyperlink"/>
          </w:rPr>
          <w:t>Reporting webpage</w:t>
        </w:r>
      </w:hyperlink>
      <w:r w:rsidRPr="004F0D58">
        <w:t xml:space="preserve"> regularly for future CARES Act reporting requirements and updates</w:t>
      </w:r>
      <w:r>
        <w:t>.</w:t>
      </w:r>
    </w:p>
    <w:p w14:paraId="1AFE5651" w14:textId="77777777" w:rsidR="00F222D4" w:rsidRDefault="00F222D4" w:rsidP="00F222D4">
      <w:pPr>
        <w:spacing w:after="0"/>
      </w:pPr>
    </w:p>
    <w:p w14:paraId="588CB217" w14:textId="3B9BBA77" w:rsidR="00F222D4" w:rsidRPr="00F222D4" w:rsidRDefault="00F222D4" w:rsidP="00F222D4">
      <w:pPr>
        <w:pStyle w:val="ListParagraph"/>
        <w:numPr>
          <w:ilvl w:val="0"/>
          <w:numId w:val="1"/>
        </w:numPr>
        <w:spacing w:after="0"/>
        <w:rPr>
          <w:b/>
          <w:bCs/>
          <w:u w:val="single"/>
        </w:rPr>
      </w:pPr>
      <w:r>
        <w:rPr>
          <w:b/>
          <w:bCs/>
          <w:u w:val="single"/>
        </w:rPr>
        <w:t>HEERF Annual Reporting Form 60-</w:t>
      </w:r>
      <w:r w:rsidR="00E65600">
        <w:rPr>
          <w:b/>
          <w:bCs/>
          <w:u w:val="single"/>
        </w:rPr>
        <w:t>d</w:t>
      </w:r>
      <w:r>
        <w:rPr>
          <w:b/>
          <w:bCs/>
          <w:u w:val="single"/>
        </w:rPr>
        <w:t xml:space="preserve">ay </w:t>
      </w:r>
      <w:r w:rsidR="00E65600">
        <w:rPr>
          <w:b/>
          <w:bCs/>
          <w:u w:val="single"/>
        </w:rPr>
        <w:t>p</w:t>
      </w:r>
      <w:r>
        <w:rPr>
          <w:b/>
          <w:bCs/>
          <w:u w:val="single"/>
        </w:rPr>
        <w:t xml:space="preserve">ublic </w:t>
      </w:r>
      <w:r w:rsidR="00E65600">
        <w:rPr>
          <w:b/>
          <w:bCs/>
          <w:u w:val="single"/>
        </w:rPr>
        <w:t>c</w:t>
      </w:r>
      <w:r>
        <w:rPr>
          <w:b/>
          <w:bCs/>
          <w:u w:val="single"/>
        </w:rPr>
        <w:t xml:space="preserve">omment </w:t>
      </w:r>
      <w:r w:rsidR="00E65600">
        <w:rPr>
          <w:b/>
          <w:bCs/>
          <w:u w:val="single"/>
        </w:rPr>
        <w:t>period</w:t>
      </w:r>
      <w:r w:rsidR="003A122C">
        <w:rPr>
          <w:b/>
          <w:bCs/>
          <w:u w:val="single"/>
        </w:rPr>
        <w:t xml:space="preserve"> </w:t>
      </w:r>
      <w:r w:rsidR="00E65600">
        <w:rPr>
          <w:b/>
          <w:bCs/>
          <w:u w:val="single"/>
        </w:rPr>
        <w:t>c</w:t>
      </w:r>
      <w:r>
        <w:rPr>
          <w:b/>
          <w:bCs/>
          <w:u w:val="single"/>
        </w:rPr>
        <w:t xml:space="preserve">losing </w:t>
      </w:r>
      <w:r w:rsidR="00E65600">
        <w:rPr>
          <w:b/>
          <w:bCs/>
          <w:u w:val="single"/>
        </w:rPr>
        <w:t>s</w:t>
      </w:r>
      <w:r>
        <w:rPr>
          <w:b/>
          <w:bCs/>
          <w:u w:val="single"/>
        </w:rPr>
        <w:t>oon</w:t>
      </w:r>
    </w:p>
    <w:p w14:paraId="5BEB7E26" w14:textId="289910CC" w:rsidR="00B967CF" w:rsidRDefault="00B967CF"/>
    <w:p w14:paraId="38DC6B88" w14:textId="3EDD4256" w:rsidR="00F222D4" w:rsidRDefault="006522E5" w:rsidP="00F222D4">
      <w:r>
        <w:t xml:space="preserve">The </w:t>
      </w:r>
      <w:r w:rsidR="00F222D4" w:rsidRPr="00F222D4">
        <w:t xml:space="preserve">HEERF Annual Information Collection Form </w:t>
      </w:r>
      <w:r>
        <w:t>was p</w:t>
      </w:r>
      <w:r w:rsidR="00F222D4" w:rsidRPr="00F222D4">
        <w:t>osted for</w:t>
      </w:r>
      <w:r w:rsidR="00E65600">
        <w:t xml:space="preserve"> a</w:t>
      </w:r>
      <w:r w:rsidR="00F222D4" w:rsidRPr="00F222D4">
        <w:t xml:space="preserve"> 60-Day </w:t>
      </w:r>
      <w:r w:rsidR="00E65600">
        <w:t>p</w:t>
      </w:r>
      <w:r w:rsidR="00F222D4" w:rsidRPr="00F222D4">
        <w:t xml:space="preserve">ublic </w:t>
      </w:r>
      <w:r w:rsidR="00E65600">
        <w:t>c</w:t>
      </w:r>
      <w:r w:rsidR="00F222D4" w:rsidRPr="00F222D4">
        <w:t>omment</w:t>
      </w:r>
      <w:r w:rsidR="00E65600">
        <w:t xml:space="preserve"> period</w:t>
      </w:r>
      <w:r w:rsidR="00F222D4" w:rsidRPr="00F222D4">
        <w:t>. Please see our </w:t>
      </w:r>
      <w:hyperlink r:id="rId15" w:history="1">
        <w:r w:rsidR="00F222D4" w:rsidRPr="00F222D4">
          <w:rPr>
            <w:rStyle w:val="Hyperlink"/>
            <w:i/>
            <w:iCs/>
          </w:rPr>
          <w:t>Federal Register</w:t>
        </w:r>
        <w:r w:rsidR="00F222D4" w:rsidRPr="00F222D4">
          <w:rPr>
            <w:rStyle w:val="Hyperlink"/>
          </w:rPr>
          <w:t xml:space="preserve"> Notice </w:t>
        </w:r>
        <w:r w:rsidR="00AC13A9">
          <w:rPr>
            <w:rStyle w:val="Hyperlink"/>
          </w:rPr>
          <w:t>h</w:t>
        </w:r>
        <w:r w:rsidR="00F222D4" w:rsidRPr="00F222D4">
          <w:rPr>
            <w:rStyle w:val="Hyperlink"/>
          </w:rPr>
          <w:t>ere</w:t>
        </w:r>
      </w:hyperlink>
      <w:r w:rsidR="00F222D4" w:rsidRPr="00F222D4">
        <w:t> and </w:t>
      </w:r>
      <w:hyperlink r:id="rId16" w:history="1">
        <w:r w:rsidR="00F222D4" w:rsidRPr="00F222D4">
          <w:rPr>
            <w:rStyle w:val="Hyperlink"/>
          </w:rPr>
          <w:t xml:space="preserve">Form and Instructions and Supporting Statement </w:t>
        </w:r>
        <w:r w:rsidR="00AC13A9">
          <w:rPr>
            <w:rStyle w:val="Hyperlink"/>
          </w:rPr>
          <w:t>h</w:t>
        </w:r>
        <w:r w:rsidR="00F222D4" w:rsidRPr="00F222D4">
          <w:rPr>
            <w:rStyle w:val="Hyperlink"/>
          </w:rPr>
          <w:t>ere</w:t>
        </w:r>
      </w:hyperlink>
      <w:r w:rsidR="00F222D4" w:rsidRPr="00F222D4">
        <w:t>. Public comments for this notice will be accepted through September 28, 2020</w:t>
      </w:r>
      <w:r w:rsidR="00A60BBB">
        <w:t>,</w:t>
      </w:r>
      <w:r w:rsidR="00F222D4" w:rsidRPr="00F222D4">
        <w:t xml:space="preserve"> via </w:t>
      </w:r>
      <w:hyperlink r:id="rId17" w:history="1">
        <w:r w:rsidR="00F222D4" w:rsidRPr="00F222D4">
          <w:rPr>
            <w:rStyle w:val="Hyperlink"/>
          </w:rPr>
          <w:t>Regulations.gov</w:t>
        </w:r>
      </w:hyperlink>
      <w:r w:rsidR="00F222D4" w:rsidRPr="00F222D4">
        <w:t>.</w:t>
      </w:r>
    </w:p>
    <w:p w14:paraId="4946AA0B" w14:textId="6B22B243" w:rsidR="00B96FA8" w:rsidRDefault="00B96FA8" w:rsidP="00F222D4"/>
    <w:p w14:paraId="2D1DB6A4" w14:textId="65BC5670" w:rsidR="0084573B" w:rsidRDefault="0084573B" w:rsidP="00F222D4">
      <w:r>
        <w:t>…</w:t>
      </w:r>
    </w:p>
    <w:p w14:paraId="4A86D7A3" w14:textId="25E8FD67" w:rsidR="00B96FA8" w:rsidRPr="0079133C" w:rsidRDefault="00B96FA8" w:rsidP="00350363">
      <w:pPr>
        <w:autoSpaceDE w:val="0"/>
        <w:autoSpaceDN w:val="0"/>
        <w:adjustRightInd w:val="0"/>
        <w:spacing w:after="0"/>
      </w:pPr>
      <w:r>
        <w:t xml:space="preserve">For additional information about HEERF programs, please visit our HEERF </w:t>
      </w:r>
      <w:hyperlink r:id="rId18" w:history="1">
        <w:r w:rsidRPr="007717A9">
          <w:rPr>
            <w:rStyle w:val="Hyperlink"/>
          </w:rPr>
          <w:t>website</w:t>
        </w:r>
      </w:hyperlink>
      <w:r>
        <w:t xml:space="preserve">.  </w:t>
      </w:r>
      <w:r w:rsidRPr="004F0D58">
        <w:t>If you have any questions regarding th</w:t>
      </w:r>
      <w:r>
        <w:t>ese</w:t>
      </w:r>
      <w:r w:rsidRPr="004F0D58">
        <w:t xml:space="preserve"> </w:t>
      </w:r>
      <w:r>
        <w:t>announcements</w:t>
      </w:r>
      <w:r w:rsidRPr="004F0D58">
        <w:t>, please</w:t>
      </w:r>
      <w:r>
        <w:t xml:space="preserve"> contact t</w:t>
      </w:r>
      <w:r w:rsidRPr="006F4D3E">
        <w:rPr>
          <w:rFonts w:cstheme="minorHAnsi"/>
        </w:rPr>
        <w:t>he</w:t>
      </w:r>
      <w:r w:rsidRPr="44E056AB">
        <w:t xml:space="preserve"> Department of</w:t>
      </w:r>
      <w:r>
        <w:t xml:space="preserve"> </w:t>
      </w:r>
      <w:r w:rsidRPr="006F4D3E">
        <w:rPr>
          <w:rFonts w:cstheme="minorHAnsi"/>
        </w:rPr>
        <w:t>Education</w:t>
      </w:r>
      <w:r>
        <w:rPr>
          <w:rFonts w:cstheme="minorHAnsi"/>
        </w:rPr>
        <w:t>’s</w:t>
      </w:r>
      <w:r w:rsidRPr="44E056AB">
        <w:t xml:space="preserve"> HEERF Call Center at (202) 377-3711 or </w:t>
      </w:r>
      <w:hyperlink r:id="rId19">
        <w:r w:rsidRPr="44E056AB">
          <w:rPr>
            <w:rStyle w:val="Hyperlink"/>
          </w:rPr>
          <w:t>HEERF@ed.gov</w:t>
        </w:r>
      </w:hyperlink>
      <w:r w:rsidRPr="44E056AB">
        <w:t>.</w:t>
      </w:r>
    </w:p>
    <w:sectPr w:rsidR="00B96FA8" w:rsidRPr="00791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2E702" w14:textId="77777777" w:rsidR="00253E13" w:rsidRDefault="00253E13" w:rsidP="009A4910">
      <w:pPr>
        <w:spacing w:after="0" w:line="240" w:lineRule="auto"/>
      </w:pPr>
      <w:r>
        <w:separator/>
      </w:r>
    </w:p>
  </w:endnote>
  <w:endnote w:type="continuationSeparator" w:id="0">
    <w:p w14:paraId="1A5E4AAA" w14:textId="77777777" w:rsidR="00253E13" w:rsidRDefault="00253E13" w:rsidP="009A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B26F" w14:textId="77777777" w:rsidR="00253E13" w:rsidRDefault="00253E13" w:rsidP="009A4910">
      <w:pPr>
        <w:spacing w:after="0" w:line="240" w:lineRule="auto"/>
      </w:pPr>
      <w:r>
        <w:separator/>
      </w:r>
    </w:p>
  </w:footnote>
  <w:footnote w:type="continuationSeparator" w:id="0">
    <w:p w14:paraId="2A0AFA65" w14:textId="77777777" w:rsidR="00253E13" w:rsidRDefault="00253E13" w:rsidP="009A4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2F07"/>
    <w:multiLevelType w:val="hybridMultilevel"/>
    <w:tmpl w:val="DC426DE2"/>
    <w:lvl w:ilvl="0" w:tplc="EBAE17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D4"/>
    <w:rsid w:val="00002287"/>
    <w:rsid w:val="00010357"/>
    <w:rsid w:val="00034974"/>
    <w:rsid w:val="00043F91"/>
    <w:rsid w:val="000538F4"/>
    <w:rsid w:val="000A033A"/>
    <w:rsid w:val="000B1104"/>
    <w:rsid w:val="000C1679"/>
    <w:rsid w:val="000E26E8"/>
    <w:rsid w:val="000F6B0E"/>
    <w:rsid w:val="001048F7"/>
    <w:rsid w:val="00135787"/>
    <w:rsid w:val="0015622B"/>
    <w:rsid w:val="00185D16"/>
    <w:rsid w:val="001F47F9"/>
    <w:rsid w:val="00215D8E"/>
    <w:rsid w:val="00253E13"/>
    <w:rsid w:val="00277904"/>
    <w:rsid w:val="002938E2"/>
    <w:rsid w:val="00306E46"/>
    <w:rsid w:val="00350363"/>
    <w:rsid w:val="003A122C"/>
    <w:rsid w:val="003A7CBD"/>
    <w:rsid w:val="00406691"/>
    <w:rsid w:val="00421471"/>
    <w:rsid w:val="00421753"/>
    <w:rsid w:val="00432339"/>
    <w:rsid w:val="004708DD"/>
    <w:rsid w:val="00492987"/>
    <w:rsid w:val="004D53EC"/>
    <w:rsid w:val="004E7E41"/>
    <w:rsid w:val="005422CD"/>
    <w:rsid w:val="00560321"/>
    <w:rsid w:val="00560BBF"/>
    <w:rsid w:val="005979BE"/>
    <w:rsid w:val="005C2588"/>
    <w:rsid w:val="00604B57"/>
    <w:rsid w:val="00613DFB"/>
    <w:rsid w:val="0064605F"/>
    <w:rsid w:val="006522E5"/>
    <w:rsid w:val="006D2F15"/>
    <w:rsid w:val="00743A52"/>
    <w:rsid w:val="00767200"/>
    <w:rsid w:val="0079133C"/>
    <w:rsid w:val="007953EF"/>
    <w:rsid w:val="007C155C"/>
    <w:rsid w:val="007E326E"/>
    <w:rsid w:val="008153BF"/>
    <w:rsid w:val="0084573B"/>
    <w:rsid w:val="008F21D4"/>
    <w:rsid w:val="00983F7D"/>
    <w:rsid w:val="009975CA"/>
    <w:rsid w:val="009A4910"/>
    <w:rsid w:val="00A27A74"/>
    <w:rsid w:val="00A539EC"/>
    <w:rsid w:val="00A60BBB"/>
    <w:rsid w:val="00A907CB"/>
    <w:rsid w:val="00AC13A9"/>
    <w:rsid w:val="00AD163C"/>
    <w:rsid w:val="00B13FFB"/>
    <w:rsid w:val="00B262BB"/>
    <w:rsid w:val="00B407E5"/>
    <w:rsid w:val="00B41906"/>
    <w:rsid w:val="00B53C4C"/>
    <w:rsid w:val="00B967CF"/>
    <w:rsid w:val="00B96FA8"/>
    <w:rsid w:val="00BD419F"/>
    <w:rsid w:val="00BE3307"/>
    <w:rsid w:val="00C514E3"/>
    <w:rsid w:val="00C65AD3"/>
    <w:rsid w:val="00D11D89"/>
    <w:rsid w:val="00D265C3"/>
    <w:rsid w:val="00D27044"/>
    <w:rsid w:val="00D54FE9"/>
    <w:rsid w:val="00D76202"/>
    <w:rsid w:val="00DB23FC"/>
    <w:rsid w:val="00E0734A"/>
    <w:rsid w:val="00E65600"/>
    <w:rsid w:val="00EC353E"/>
    <w:rsid w:val="00ED2BC9"/>
    <w:rsid w:val="00F222D4"/>
    <w:rsid w:val="00FB29B8"/>
    <w:rsid w:val="00FC020E"/>
    <w:rsid w:val="381645F7"/>
    <w:rsid w:val="6342D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F04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2D4"/>
    <w:rPr>
      <w:color w:val="0563C1" w:themeColor="hyperlink"/>
      <w:u w:val="single"/>
    </w:rPr>
  </w:style>
  <w:style w:type="paragraph" w:styleId="ListParagraph">
    <w:name w:val="List Paragraph"/>
    <w:basedOn w:val="Normal"/>
    <w:uiPriority w:val="34"/>
    <w:qFormat/>
    <w:rsid w:val="00F222D4"/>
    <w:pPr>
      <w:ind w:left="720"/>
      <w:contextualSpacing/>
    </w:pPr>
  </w:style>
  <w:style w:type="character" w:styleId="UnresolvedMention">
    <w:name w:val="Unresolved Mention"/>
    <w:basedOn w:val="DefaultParagraphFont"/>
    <w:uiPriority w:val="99"/>
    <w:unhideWhenUsed/>
    <w:rsid w:val="00F222D4"/>
    <w:rPr>
      <w:color w:val="605E5C"/>
      <w:shd w:val="clear" w:color="auto" w:fill="E1DFDD"/>
    </w:rPr>
  </w:style>
  <w:style w:type="character" w:styleId="CommentReference">
    <w:name w:val="annotation reference"/>
    <w:basedOn w:val="DefaultParagraphFont"/>
    <w:uiPriority w:val="99"/>
    <w:semiHidden/>
    <w:unhideWhenUsed/>
    <w:rsid w:val="00EC353E"/>
    <w:rPr>
      <w:sz w:val="16"/>
      <w:szCs w:val="16"/>
    </w:rPr>
  </w:style>
  <w:style w:type="paragraph" w:styleId="CommentText">
    <w:name w:val="annotation text"/>
    <w:basedOn w:val="Normal"/>
    <w:link w:val="CommentTextChar"/>
    <w:uiPriority w:val="99"/>
    <w:semiHidden/>
    <w:unhideWhenUsed/>
    <w:rsid w:val="00EC353E"/>
    <w:pPr>
      <w:spacing w:line="240" w:lineRule="auto"/>
    </w:pPr>
    <w:rPr>
      <w:sz w:val="20"/>
      <w:szCs w:val="20"/>
    </w:rPr>
  </w:style>
  <w:style w:type="character" w:customStyle="1" w:styleId="CommentTextChar">
    <w:name w:val="Comment Text Char"/>
    <w:basedOn w:val="DefaultParagraphFont"/>
    <w:link w:val="CommentText"/>
    <w:uiPriority w:val="99"/>
    <w:semiHidden/>
    <w:rsid w:val="00EC353E"/>
    <w:rPr>
      <w:sz w:val="20"/>
      <w:szCs w:val="20"/>
    </w:rPr>
  </w:style>
  <w:style w:type="paragraph" w:styleId="CommentSubject">
    <w:name w:val="annotation subject"/>
    <w:basedOn w:val="CommentText"/>
    <w:next w:val="CommentText"/>
    <w:link w:val="CommentSubjectChar"/>
    <w:uiPriority w:val="99"/>
    <w:semiHidden/>
    <w:unhideWhenUsed/>
    <w:rsid w:val="00EC353E"/>
    <w:rPr>
      <w:b/>
      <w:bCs/>
    </w:rPr>
  </w:style>
  <w:style w:type="character" w:customStyle="1" w:styleId="CommentSubjectChar">
    <w:name w:val="Comment Subject Char"/>
    <w:basedOn w:val="CommentTextChar"/>
    <w:link w:val="CommentSubject"/>
    <w:uiPriority w:val="99"/>
    <w:semiHidden/>
    <w:rsid w:val="00EC353E"/>
    <w:rPr>
      <w:b/>
      <w:bCs/>
      <w:sz w:val="20"/>
      <w:szCs w:val="20"/>
    </w:rPr>
  </w:style>
  <w:style w:type="paragraph" w:styleId="BalloonText">
    <w:name w:val="Balloon Text"/>
    <w:basedOn w:val="Normal"/>
    <w:link w:val="BalloonTextChar"/>
    <w:uiPriority w:val="99"/>
    <w:semiHidden/>
    <w:unhideWhenUsed/>
    <w:rsid w:val="00EC3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3E"/>
    <w:rPr>
      <w:rFonts w:ascii="Segoe UI" w:hAnsi="Segoe UI" w:cs="Segoe UI"/>
      <w:sz w:val="18"/>
      <w:szCs w:val="18"/>
    </w:rPr>
  </w:style>
  <w:style w:type="paragraph" w:styleId="Revision">
    <w:name w:val="Revision"/>
    <w:hidden/>
    <w:uiPriority w:val="99"/>
    <w:semiHidden/>
    <w:rsid w:val="0064605F"/>
    <w:pPr>
      <w:spacing w:after="0" w:line="240" w:lineRule="auto"/>
    </w:pPr>
  </w:style>
  <w:style w:type="character" w:styleId="Mention">
    <w:name w:val="Mention"/>
    <w:basedOn w:val="DefaultParagraphFont"/>
    <w:uiPriority w:val="99"/>
    <w:unhideWhenUsed/>
    <w:rsid w:val="009975CA"/>
    <w:rPr>
      <w:color w:val="2B579A"/>
      <w:shd w:val="clear" w:color="auto" w:fill="E1DFDD"/>
    </w:rPr>
  </w:style>
  <w:style w:type="paragraph" w:styleId="Header">
    <w:name w:val="header"/>
    <w:basedOn w:val="Normal"/>
    <w:link w:val="HeaderChar"/>
    <w:uiPriority w:val="99"/>
    <w:unhideWhenUsed/>
    <w:rsid w:val="009A4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910"/>
  </w:style>
  <w:style w:type="paragraph" w:styleId="Footer">
    <w:name w:val="footer"/>
    <w:basedOn w:val="Normal"/>
    <w:link w:val="FooterChar"/>
    <w:uiPriority w:val="99"/>
    <w:unhideWhenUsed/>
    <w:rsid w:val="009A4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5773">
      <w:bodyDiv w:val="1"/>
      <w:marLeft w:val="0"/>
      <w:marRight w:val="0"/>
      <w:marTop w:val="0"/>
      <w:marBottom w:val="0"/>
      <w:divBdr>
        <w:top w:val="none" w:sz="0" w:space="0" w:color="auto"/>
        <w:left w:val="none" w:sz="0" w:space="0" w:color="auto"/>
        <w:bottom w:val="none" w:sz="0" w:space="0" w:color="auto"/>
        <w:right w:val="none" w:sz="0" w:space="0" w:color="auto"/>
      </w:divBdr>
    </w:div>
    <w:div w:id="15282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ap.ed.gov/electronic-announcements/071020UpdateRequiredCARESActQtrlyReporting" TargetMode="External"/><Relationship Id="rId13" Type="http://schemas.openxmlformats.org/officeDocument/2006/relationships/hyperlink" Target="mailto:Jack.Cox@ed.gov" TargetMode="External"/><Relationship Id="rId18" Type="http://schemas.openxmlformats.org/officeDocument/2006/relationships/hyperlink" Target="https://www2.ed.gov/about/offices/list/ope/caresac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ed.gov/about/offices/list/ope/caresactquarterlyreporting72020.pdf" TargetMode="External"/><Relationship Id="rId12" Type="http://schemas.openxmlformats.org/officeDocument/2006/relationships/hyperlink" Target="https://www2.ed.gov/about/offices/list/ope/caresact.html" TargetMode="External"/><Relationship Id="rId17" Type="http://schemas.openxmlformats.org/officeDocument/2006/relationships/hyperlink" Target="https://beta.regulations.gov/comment/ED-2020-SCC-0122-0001" TargetMode="External"/><Relationship Id="rId2" Type="http://schemas.openxmlformats.org/officeDocument/2006/relationships/styles" Target="styles.xml"/><Relationship Id="rId16" Type="http://schemas.openxmlformats.org/officeDocument/2006/relationships/hyperlink" Target="https://beta.regulations.gov/docket/ED-2020-SCC-0122/docu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20/08/31/2020-19041/notice-of-public-posting-requirement-of-grant-information-for-higher-education-emergency-relief-fund" TargetMode="External"/><Relationship Id="rId5" Type="http://schemas.openxmlformats.org/officeDocument/2006/relationships/footnotes" Target="footnotes.xml"/><Relationship Id="rId15" Type="http://schemas.openxmlformats.org/officeDocument/2006/relationships/hyperlink" Target="https://www.federalregister.gov/documents/2020/07/29/2020-16429/agency-information-collection-activities-comment-request-higher-education-emergency-relief-fund" TargetMode="External"/><Relationship Id="rId10" Type="http://schemas.openxmlformats.org/officeDocument/2006/relationships/hyperlink" Target="https://www2.ed.gov/about/offices/list/ope/heerfreporting.html" TargetMode="External"/><Relationship Id="rId19" Type="http://schemas.openxmlformats.org/officeDocument/2006/relationships/hyperlink" Target="mailto:HEERF@ed.gov" TargetMode="External"/><Relationship Id="rId4" Type="http://schemas.openxmlformats.org/officeDocument/2006/relationships/webSettings" Target="webSettings.xml"/><Relationship Id="rId9" Type="http://schemas.openxmlformats.org/officeDocument/2006/relationships/hyperlink" Target="https://www.fsrs.gov/" TargetMode="External"/><Relationship Id="rId14" Type="http://schemas.openxmlformats.org/officeDocument/2006/relationships/hyperlink" Target="https://www2.ed.gov/about/offices/list/ope/heerfrepor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Links>
    <vt:vector size="84" baseType="variant">
      <vt:variant>
        <vt:i4>8126503</vt:i4>
      </vt:variant>
      <vt:variant>
        <vt:i4>24</vt:i4>
      </vt:variant>
      <vt:variant>
        <vt:i4>0</vt:i4>
      </vt:variant>
      <vt:variant>
        <vt:i4>5</vt:i4>
      </vt:variant>
      <vt:variant>
        <vt:lpwstr>https://beta.regulations.gov/comment/ED-2020-SCC-0122-0001</vt:lpwstr>
      </vt:variant>
      <vt:variant>
        <vt:lpwstr/>
      </vt:variant>
      <vt:variant>
        <vt:i4>5767194</vt:i4>
      </vt:variant>
      <vt:variant>
        <vt:i4>21</vt:i4>
      </vt:variant>
      <vt:variant>
        <vt:i4>0</vt:i4>
      </vt:variant>
      <vt:variant>
        <vt:i4>5</vt:i4>
      </vt:variant>
      <vt:variant>
        <vt:lpwstr>https://beta.regulations.gov/docket/ED-2020-SCC-0122/document</vt:lpwstr>
      </vt:variant>
      <vt:variant>
        <vt:lpwstr/>
      </vt:variant>
      <vt:variant>
        <vt:i4>2293880</vt:i4>
      </vt:variant>
      <vt:variant>
        <vt:i4>18</vt:i4>
      </vt:variant>
      <vt:variant>
        <vt:i4>0</vt:i4>
      </vt:variant>
      <vt:variant>
        <vt:i4>5</vt:i4>
      </vt:variant>
      <vt:variant>
        <vt:lpwstr>https://www.federalregister.gov/documents/2020/07/29/2020-16429/agency-information-collection-activities-comment-request-higher-education-emergency-relief-fund</vt:lpwstr>
      </vt:variant>
      <vt:variant>
        <vt:lpwstr/>
      </vt:variant>
      <vt:variant>
        <vt:i4>2031743</vt:i4>
      </vt:variant>
      <vt:variant>
        <vt:i4>15</vt:i4>
      </vt:variant>
      <vt:variant>
        <vt:i4>0</vt:i4>
      </vt:variant>
      <vt:variant>
        <vt:i4>5</vt:i4>
      </vt:variant>
      <vt:variant>
        <vt:lpwstr>mailto:Jack.Cox@ed.gov</vt:lpwstr>
      </vt:variant>
      <vt:variant>
        <vt:lpwstr/>
      </vt:variant>
      <vt:variant>
        <vt:i4>131075</vt:i4>
      </vt:variant>
      <vt:variant>
        <vt:i4>12</vt:i4>
      </vt:variant>
      <vt:variant>
        <vt:i4>0</vt:i4>
      </vt:variant>
      <vt:variant>
        <vt:i4>5</vt:i4>
      </vt:variant>
      <vt:variant>
        <vt:lpwstr>https://www2.ed.gov/about/offices/list/ope/caresact.html</vt:lpwstr>
      </vt:variant>
      <vt:variant>
        <vt:lpwstr/>
      </vt:variant>
      <vt:variant>
        <vt:i4>5242944</vt:i4>
      </vt:variant>
      <vt:variant>
        <vt:i4>9</vt:i4>
      </vt:variant>
      <vt:variant>
        <vt:i4>0</vt:i4>
      </vt:variant>
      <vt:variant>
        <vt:i4>5</vt:i4>
      </vt:variant>
      <vt:variant>
        <vt:lpwstr>https://www.federalregister.gov/documents/2020/08/31/2020-19041/notice-of-public-posting-requirement-of-grant-information-for-higher-education-emergency-relief-fund</vt:lpwstr>
      </vt:variant>
      <vt:variant>
        <vt:lpwstr/>
      </vt:variant>
      <vt:variant>
        <vt:i4>5832725</vt:i4>
      </vt:variant>
      <vt:variant>
        <vt:i4>6</vt:i4>
      </vt:variant>
      <vt:variant>
        <vt:i4>0</vt:i4>
      </vt:variant>
      <vt:variant>
        <vt:i4>5</vt:i4>
      </vt:variant>
      <vt:variant>
        <vt:lpwstr>https://www.fsrs.gov/</vt:lpwstr>
      </vt:variant>
      <vt:variant>
        <vt:lpwstr/>
      </vt:variant>
      <vt:variant>
        <vt:i4>2555949</vt:i4>
      </vt:variant>
      <vt:variant>
        <vt:i4>3</vt:i4>
      </vt:variant>
      <vt:variant>
        <vt:i4>0</vt:i4>
      </vt:variant>
      <vt:variant>
        <vt:i4>5</vt:i4>
      </vt:variant>
      <vt:variant>
        <vt:lpwstr>https://ifap.ed.gov/electronic-announcements/071020UpdateRequiredCARESActQtrlyReporting</vt:lpwstr>
      </vt:variant>
      <vt:variant>
        <vt:lpwstr/>
      </vt:variant>
      <vt:variant>
        <vt:i4>6946876</vt:i4>
      </vt:variant>
      <vt:variant>
        <vt:i4>0</vt:i4>
      </vt:variant>
      <vt:variant>
        <vt:i4>0</vt:i4>
      </vt:variant>
      <vt:variant>
        <vt:i4>5</vt:i4>
      </vt:variant>
      <vt:variant>
        <vt:lpwstr>https://www2.ed.gov/about/offices/list/ope/caresactquarterlyreporting72020.pdf</vt:lpwstr>
      </vt:variant>
      <vt:variant>
        <vt:lpwstr/>
      </vt:variant>
      <vt:variant>
        <vt:i4>1310825</vt:i4>
      </vt:variant>
      <vt:variant>
        <vt:i4>12</vt:i4>
      </vt:variant>
      <vt:variant>
        <vt:i4>0</vt:i4>
      </vt:variant>
      <vt:variant>
        <vt:i4>5</vt:i4>
      </vt:variant>
      <vt:variant>
        <vt:lpwstr>mailto:Hannah.Hodel@ed.gov</vt:lpwstr>
      </vt:variant>
      <vt:variant>
        <vt:lpwstr/>
      </vt:variant>
      <vt:variant>
        <vt:i4>7536653</vt:i4>
      </vt:variant>
      <vt:variant>
        <vt:i4>9</vt:i4>
      </vt:variant>
      <vt:variant>
        <vt:i4>0</vt:i4>
      </vt:variant>
      <vt:variant>
        <vt:i4>5</vt:i4>
      </vt:variant>
      <vt:variant>
        <vt:lpwstr>mailto:Caroline.Hong@ed.gov</vt:lpwstr>
      </vt:variant>
      <vt:variant>
        <vt:lpwstr/>
      </vt:variant>
      <vt:variant>
        <vt:i4>2555999</vt:i4>
      </vt:variant>
      <vt:variant>
        <vt:i4>6</vt:i4>
      </vt:variant>
      <vt:variant>
        <vt:i4>0</vt:i4>
      </vt:variant>
      <vt:variant>
        <vt:i4>5</vt:i4>
      </vt:variant>
      <vt:variant>
        <vt:lpwstr>mailto:Soren.Lagaard@ed.gov</vt:lpwstr>
      </vt:variant>
      <vt:variant>
        <vt:lpwstr/>
      </vt:variant>
      <vt:variant>
        <vt:i4>1310825</vt:i4>
      </vt:variant>
      <vt:variant>
        <vt:i4>3</vt:i4>
      </vt:variant>
      <vt:variant>
        <vt:i4>0</vt:i4>
      </vt:variant>
      <vt:variant>
        <vt:i4>5</vt:i4>
      </vt:variant>
      <vt:variant>
        <vt:lpwstr>mailto:Hannah.Hodel@ed.gov</vt:lpwstr>
      </vt:variant>
      <vt:variant>
        <vt:lpwstr/>
      </vt:variant>
      <vt:variant>
        <vt:i4>7536653</vt:i4>
      </vt:variant>
      <vt:variant>
        <vt:i4>0</vt:i4>
      </vt:variant>
      <vt:variant>
        <vt:i4>0</vt:i4>
      </vt:variant>
      <vt:variant>
        <vt:i4>5</vt:i4>
      </vt:variant>
      <vt:variant>
        <vt:lpwstr>mailto:Caroline.Hong@ed.gov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2020-09-23T17:18:00Z</dcterms:created>
  <dcterms:modified xsi:type="dcterms:W3CDTF">2020-09-23T17:18:00Z</dcterms:modified>
</cp:coreProperties>
</file>