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B3" w:rsidRPr="00724148" w:rsidRDefault="00881080" w:rsidP="008223B3">
      <w:pPr>
        <w:spacing w:line="480" w:lineRule="auto"/>
        <w:contextualSpacing/>
        <w:jc w:val="right"/>
        <w:rPr>
          <w:rFonts w:cstheme="majorBidi"/>
        </w:rPr>
      </w:pPr>
      <w:r>
        <w:rPr>
          <w:rFonts w:cstheme="majorBidi"/>
          <w:noProof/>
        </w:rPr>
        <w:drawing>
          <wp:inline distT="0" distB="0" distL="0" distR="0">
            <wp:extent cx="1247775" cy="1247775"/>
            <wp:effectExtent l="19050" t="0" r="9525" b="0"/>
            <wp:docPr id="3" name="Picture 1" descr="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69528167242153984/0j7BX03U.png"/>
                    <pic:cNvPicPr>
                      <a:picLocks noChangeAspect="1" noChangeArrowheads="1"/>
                    </pic:cNvPicPr>
                  </pic:nvPicPr>
                  <pic:blipFill>
                    <a:blip r:embed="rId6" cstate="print"/>
                    <a:srcRect/>
                    <a:stretch>
                      <a:fillRect/>
                    </a:stretch>
                  </pic:blipFill>
                  <pic:spPr bwMode="auto">
                    <a:xfrm>
                      <a:off x="0" y="0"/>
                      <a:ext cx="1249428" cy="1249428"/>
                    </a:xfrm>
                    <a:prstGeom prst="rect">
                      <a:avLst/>
                    </a:prstGeom>
                    <a:noFill/>
                    <a:ln w="9525">
                      <a:noFill/>
                      <a:miter lim="800000"/>
                      <a:headEnd/>
                      <a:tailEnd/>
                    </a:ln>
                  </pic:spPr>
                </pic:pic>
              </a:graphicData>
            </a:graphic>
          </wp:inline>
        </w:drawing>
      </w:r>
    </w:p>
    <w:p w:rsidR="008223B3" w:rsidRPr="00724148" w:rsidRDefault="004157E2" w:rsidP="008223B3">
      <w:pPr>
        <w:rPr>
          <w:i/>
          <w:u w:val="single"/>
        </w:rPr>
      </w:pPr>
      <w:r>
        <w:rPr>
          <w:i/>
          <w:u w:val="single"/>
        </w:rPr>
        <w:t xml:space="preserve">For Immediate </w:t>
      </w:r>
      <w:r w:rsidR="008223B3" w:rsidRPr="00724148">
        <w:rPr>
          <w:i/>
          <w:u w:val="single"/>
        </w:rPr>
        <w:t>Release</w:t>
      </w:r>
    </w:p>
    <w:p w:rsidR="008223B3" w:rsidRPr="00724148" w:rsidRDefault="008223B3" w:rsidP="0089194D"/>
    <w:p w:rsidR="003A636C" w:rsidRPr="00724148" w:rsidRDefault="00EE6021" w:rsidP="003A636C">
      <w:pPr>
        <w:shd w:val="clear" w:color="auto" w:fill="FFFFFF"/>
        <w:jc w:val="center"/>
        <w:rPr>
          <w:rFonts w:eastAsia="Times New Roman" w:cs="Times New Roman"/>
          <w:color w:val="000000"/>
          <w:sz w:val="32"/>
          <w:szCs w:val="32"/>
        </w:rPr>
      </w:pPr>
      <w:r w:rsidRPr="00EE6021">
        <w:rPr>
          <w:rFonts w:eastAsia="Times New Roman" w:cs="Times New Roman"/>
          <w:bCs/>
          <w:color w:val="000000"/>
          <w:sz w:val="32"/>
          <w:szCs w:val="32"/>
        </w:rPr>
        <w:t xml:space="preserve">School of Architecture at Woodbury University </w:t>
      </w:r>
    </w:p>
    <w:p w:rsidR="00107EFB" w:rsidRPr="00724148" w:rsidRDefault="00EE6021" w:rsidP="00107EFB">
      <w:pPr>
        <w:shd w:val="clear" w:color="auto" w:fill="FFFFFF"/>
        <w:jc w:val="center"/>
        <w:rPr>
          <w:rFonts w:eastAsia="Times New Roman" w:cs="Times New Roman"/>
          <w:color w:val="000000"/>
          <w:sz w:val="32"/>
          <w:szCs w:val="32"/>
        </w:rPr>
      </w:pPr>
      <w:r w:rsidRPr="00EE6021">
        <w:rPr>
          <w:rFonts w:eastAsia="Times New Roman" w:cs="Times New Roman"/>
          <w:color w:val="000000"/>
          <w:sz w:val="32"/>
          <w:szCs w:val="32"/>
        </w:rPr>
        <w:t>Names Seven to Faculty Posts for New Academic Year</w:t>
      </w:r>
    </w:p>
    <w:p w:rsidR="00107EFB" w:rsidRPr="00724148" w:rsidRDefault="00107EFB" w:rsidP="00107EFB">
      <w:pPr>
        <w:shd w:val="clear" w:color="auto" w:fill="FFFFFF"/>
        <w:rPr>
          <w:rFonts w:eastAsia="Times New Roman" w:cs="Times New Roman"/>
          <w:color w:val="000000"/>
        </w:rPr>
      </w:pPr>
    </w:p>
    <w:p w:rsidR="00F118A7" w:rsidRPr="00724148" w:rsidRDefault="00EE6021" w:rsidP="00545513">
      <w:pPr>
        <w:shd w:val="clear" w:color="auto" w:fill="FFFFFF"/>
        <w:jc w:val="center"/>
        <w:rPr>
          <w:rFonts w:eastAsia="Times New Roman" w:cs="Times New Roman"/>
          <w:b/>
          <w:i/>
          <w:color w:val="000000"/>
        </w:rPr>
      </w:pPr>
      <w:r w:rsidRPr="00EE6021">
        <w:rPr>
          <w:rFonts w:eastAsia="Times New Roman" w:cs="Times New Roman"/>
          <w:b/>
          <w:i/>
          <w:color w:val="000000"/>
        </w:rPr>
        <w:t xml:space="preserve">Four Join Architecture Faculty in Los Angeles; </w:t>
      </w:r>
    </w:p>
    <w:p w:rsidR="00545513" w:rsidRPr="00724148" w:rsidRDefault="00EE6021" w:rsidP="00545513">
      <w:pPr>
        <w:shd w:val="clear" w:color="auto" w:fill="FFFFFF"/>
        <w:jc w:val="center"/>
        <w:rPr>
          <w:rFonts w:eastAsia="Times New Roman" w:cs="Times New Roman"/>
          <w:b/>
          <w:i/>
          <w:color w:val="000000"/>
        </w:rPr>
      </w:pPr>
      <w:r w:rsidRPr="00EE6021">
        <w:rPr>
          <w:rFonts w:eastAsia="Times New Roman" w:cs="Times New Roman"/>
          <w:b/>
          <w:i/>
          <w:color w:val="000000"/>
        </w:rPr>
        <w:t>Interior Architecture Welcomes Three</w:t>
      </w:r>
    </w:p>
    <w:p w:rsidR="00545513" w:rsidRPr="00724148" w:rsidRDefault="00545513" w:rsidP="00107EFB">
      <w:pPr>
        <w:shd w:val="clear" w:color="auto" w:fill="FFFFFF"/>
        <w:rPr>
          <w:rFonts w:eastAsia="Times New Roman" w:cs="Times New Roman"/>
          <w:color w:val="000000"/>
        </w:rPr>
      </w:pPr>
    </w:p>
    <w:p w:rsidR="00107EFB" w:rsidRPr="00724148" w:rsidRDefault="00EE6021" w:rsidP="00107EFB">
      <w:pPr>
        <w:pStyle w:val="Heading1"/>
        <w:spacing w:before="0" w:beforeAutospacing="0" w:after="0" w:afterAutospacing="0"/>
        <w:rPr>
          <w:rFonts w:asciiTheme="minorHAnsi" w:hAnsiTheme="minorHAnsi"/>
          <w:b w:val="0"/>
          <w:color w:val="000000"/>
          <w:sz w:val="24"/>
          <w:szCs w:val="24"/>
        </w:rPr>
      </w:pPr>
      <w:r w:rsidRPr="00EE6021">
        <w:rPr>
          <w:rFonts w:asciiTheme="minorHAnsi" w:hAnsiTheme="minorHAnsi"/>
          <w:b w:val="0"/>
          <w:color w:val="000000"/>
          <w:sz w:val="24"/>
          <w:szCs w:val="24"/>
        </w:rPr>
        <w:t>LOS ANGELES</w:t>
      </w:r>
      <w:r w:rsidRPr="00EE6021">
        <w:rPr>
          <w:rFonts w:asciiTheme="minorHAnsi" w:hAnsiTheme="minorHAnsi"/>
          <w:color w:val="000000"/>
          <w:sz w:val="24"/>
          <w:szCs w:val="24"/>
        </w:rPr>
        <w:t xml:space="preserve"> </w:t>
      </w:r>
      <w:r w:rsidRPr="00EE6021">
        <w:rPr>
          <w:rFonts w:asciiTheme="minorHAnsi" w:hAnsiTheme="minorHAnsi"/>
          <w:b w:val="0"/>
          <w:color w:val="000000"/>
          <w:sz w:val="24"/>
          <w:szCs w:val="24"/>
        </w:rPr>
        <w:t>(</w:t>
      </w:r>
      <w:r w:rsidR="00A777B8">
        <w:rPr>
          <w:rFonts w:asciiTheme="minorHAnsi" w:hAnsiTheme="minorHAnsi"/>
          <w:b w:val="0"/>
          <w:color w:val="000000"/>
          <w:sz w:val="24"/>
          <w:szCs w:val="24"/>
        </w:rPr>
        <w:t>October 1</w:t>
      </w:r>
      <w:r w:rsidRPr="00EE6021">
        <w:rPr>
          <w:rFonts w:asciiTheme="minorHAnsi" w:hAnsiTheme="minorHAnsi"/>
          <w:b w:val="0"/>
          <w:color w:val="000000"/>
          <w:sz w:val="24"/>
          <w:szCs w:val="24"/>
        </w:rPr>
        <w:t xml:space="preserve">, 2014) – The School of Architecture at </w:t>
      </w:r>
      <w:hyperlink r:id="rId7" w:history="1">
        <w:r>
          <w:rPr>
            <w:rStyle w:val="Hyperlink"/>
            <w:rFonts w:asciiTheme="minorHAnsi" w:hAnsiTheme="minorHAnsi"/>
            <w:b w:val="0"/>
            <w:sz w:val="24"/>
            <w:szCs w:val="24"/>
          </w:rPr>
          <w:t>Woodbury University</w:t>
        </w:r>
      </w:hyperlink>
      <w:r w:rsidRPr="00EE6021">
        <w:rPr>
          <w:rFonts w:asciiTheme="minorHAnsi" w:hAnsiTheme="minorHAnsi"/>
          <w:b w:val="0"/>
          <w:color w:val="000000"/>
          <w:sz w:val="24"/>
          <w:szCs w:val="24"/>
        </w:rPr>
        <w:t xml:space="preserve"> today announced the appointment of seven new members to the faculty -- four in the Architecture program in Los Angeles and three in Interior Architecture. </w:t>
      </w:r>
    </w:p>
    <w:p w:rsidR="00107EFB" w:rsidRPr="00724148" w:rsidRDefault="00107EFB" w:rsidP="00107EFB">
      <w:pPr>
        <w:pStyle w:val="Title"/>
        <w:jc w:val="center"/>
        <w:rPr>
          <w:rFonts w:asciiTheme="minorHAnsi" w:hAnsiTheme="minorHAnsi"/>
          <w:b/>
          <w:sz w:val="24"/>
          <w:szCs w:val="24"/>
        </w:rPr>
      </w:pPr>
    </w:p>
    <w:p w:rsidR="00926B54" w:rsidRDefault="009358DC">
      <w:pPr>
        <w:ind w:right="-720"/>
      </w:pPr>
      <w:r w:rsidRPr="00724148">
        <w:rPr>
          <w:rFonts w:cs="Calibri"/>
        </w:rPr>
        <w:t>“</w:t>
      </w:r>
      <w:r w:rsidR="00724148">
        <w:t>S</w:t>
      </w:r>
      <w:r w:rsidR="00724148" w:rsidRPr="00F27C9B">
        <w:t xml:space="preserve">tudents </w:t>
      </w:r>
      <w:r w:rsidR="00724148">
        <w:t xml:space="preserve">at Woodbury School of Architecture </w:t>
      </w:r>
      <w:r w:rsidR="00724148" w:rsidRPr="00F27C9B">
        <w:t>have unparalleled access to a stellar faculty composed of practicing architects, theorists, policy makers, artists and technical innovators</w:t>
      </w:r>
      <w:r w:rsidR="00FB0621">
        <w:t>,”</w:t>
      </w:r>
      <w:r w:rsidR="00FB0621" w:rsidRPr="00FB0621">
        <w:rPr>
          <w:rFonts w:cs="Calibri"/>
        </w:rPr>
        <w:t xml:space="preserve"> </w:t>
      </w:r>
      <w:r w:rsidR="00FB0621" w:rsidRPr="00724148">
        <w:rPr>
          <w:rFonts w:cs="Calibri"/>
        </w:rPr>
        <w:t xml:space="preserve">said Norman Millar, AIA, Dean of the School.  </w:t>
      </w:r>
      <w:r w:rsidR="00FB0621">
        <w:rPr>
          <w:rFonts w:cs="Calibri"/>
        </w:rPr>
        <w:t>“</w:t>
      </w:r>
      <w:r w:rsidR="000828E9">
        <w:t>The s</w:t>
      </w:r>
      <w:r w:rsidR="00724148" w:rsidRPr="00F27C9B">
        <w:t xml:space="preserve">tudents </w:t>
      </w:r>
      <w:r w:rsidR="00724148">
        <w:t xml:space="preserve">themselves </w:t>
      </w:r>
      <w:r w:rsidR="00724148" w:rsidRPr="00F27C9B">
        <w:t xml:space="preserve">identify </w:t>
      </w:r>
      <w:r w:rsidR="000828E9">
        <w:t xml:space="preserve">this </w:t>
      </w:r>
      <w:r w:rsidR="00724148" w:rsidRPr="00F27C9B">
        <w:t xml:space="preserve">meaningful personal </w:t>
      </w:r>
      <w:r w:rsidR="000828E9">
        <w:t>attention</w:t>
      </w:r>
      <w:r w:rsidR="00724148" w:rsidRPr="00F27C9B">
        <w:t xml:space="preserve"> a</w:t>
      </w:r>
      <w:r w:rsidR="000828E9">
        <w:t xml:space="preserve">s their most valued part of their </w:t>
      </w:r>
      <w:r w:rsidR="00724148" w:rsidRPr="00F27C9B">
        <w:t>experience</w:t>
      </w:r>
      <w:r w:rsidR="000828E9">
        <w:t xml:space="preserve"> here</w:t>
      </w:r>
      <w:r w:rsidR="00FB0621">
        <w:t xml:space="preserve">. </w:t>
      </w:r>
      <w:r w:rsidR="00FB0621">
        <w:rPr>
          <w:rFonts w:cs="Calibri"/>
        </w:rPr>
        <w:t xml:space="preserve"> </w:t>
      </w:r>
      <w:r w:rsidR="000828E9">
        <w:rPr>
          <w:rFonts w:cs="Calibri"/>
        </w:rPr>
        <w:t xml:space="preserve">All of these </w:t>
      </w:r>
      <w:r w:rsidR="00724148" w:rsidRPr="00724148">
        <w:rPr>
          <w:rFonts w:cs="Calibri"/>
        </w:rPr>
        <w:t xml:space="preserve">appointees are accomplished in the profession and inspiring in the classroom, </w:t>
      </w:r>
      <w:r w:rsidR="000828E9">
        <w:rPr>
          <w:rFonts w:cs="Calibri"/>
        </w:rPr>
        <w:t>providing the high level of inspiration and mentorship that is expected at Woodbury. W</w:t>
      </w:r>
      <w:r w:rsidR="00724148" w:rsidRPr="00724148">
        <w:rPr>
          <w:rFonts w:cs="Calibri"/>
        </w:rPr>
        <w:t xml:space="preserve">e’re delighted to have them join us or continue in a new </w:t>
      </w:r>
      <w:proofErr w:type="gramStart"/>
      <w:r w:rsidR="00724148" w:rsidRPr="00724148">
        <w:rPr>
          <w:rFonts w:cs="Calibri"/>
        </w:rPr>
        <w:t>capacity</w:t>
      </w:r>
      <w:r w:rsidR="00724148" w:rsidRPr="00724148" w:rsidDel="00724148">
        <w:rPr>
          <w:rFonts w:cs="Calibri"/>
        </w:rPr>
        <w:t xml:space="preserve"> </w:t>
      </w:r>
      <w:r w:rsidR="00EE6021" w:rsidRPr="00EE6021">
        <w:rPr>
          <w:rFonts w:cs="Courier New"/>
        </w:rPr>
        <w:t>”</w:t>
      </w:r>
      <w:proofErr w:type="gramEnd"/>
      <w:r w:rsidR="00EE6021" w:rsidRPr="00EE6021">
        <w:rPr>
          <w:rFonts w:cs="Courier New"/>
        </w:rPr>
        <w:t xml:space="preserve">  </w:t>
      </w:r>
    </w:p>
    <w:p w:rsidR="002E4E3E" w:rsidRPr="00724148" w:rsidRDefault="002E4E3E" w:rsidP="0089194D">
      <w:pPr>
        <w:widowControl w:val="0"/>
        <w:autoSpaceDE w:val="0"/>
        <w:autoSpaceDN w:val="0"/>
        <w:adjustRightInd w:val="0"/>
        <w:rPr>
          <w:rFonts w:cs="Calibri"/>
        </w:rPr>
      </w:pPr>
    </w:p>
    <w:p w:rsidR="002837CC" w:rsidRPr="00724148" w:rsidRDefault="00EE6021" w:rsidP="0089194D">
      <w:pPr>
        <w:widowControl w:val="0"/>
        <w:autoSpaceDE w:val="0"/>
        <w:autoSpaceDN w:val="0"/>
        <w:adjustRightInd w:val="0"/>
        <w:rPr>
          <w:rFonts w:cs="Calibri"/>
        </w:rPr>
      </w:pPr>
      <w:r w:rsidRPr="00EE6021">
        <w:rPr>
          <w:rFonts w:cs="Calibri"/>
        </w:rPr>
        <w:t>In the Architecture Program, new and continuing faculty members include:</w:t>
      </w:r>
    </w:p>
    <w:p w:rsidR="002837CC" w:rsidRPr="00724148" w:rsidRDefault="00EE6021" w:rsidP="0089194D">
      <w:pPr>
        <w:widowControl w:val="0"/>
        <w:autoSpaceDE w:val="0"/>
        <w:autoSpaceDN w:val="0"/>
        <w:adjustRightInd w:val="0"/>
        <w:rPr>
          <w:rFonts w:cs="Calibri"/>
        </w:rPr>
      </w:pPr>
      <w:r w:rsidRPr="00EE6021">
        <w:rPr>
          <w:rFonts w:cs="Calibri"/>
        </w:rPr>
        <w:t> </w:t>
      </w:r>
    </w:p>
    <w:p w:rsidR="00F77EC0" w:rsidRPr="00724148" w:rsidRDefault="00EE6021" w:rsidP="0089194D">
      <w:pPr>
        <w:pStyle w:val="ListParagraph"/>
        <w:widowControl w:val="0"/>
        <w:numPr>
          <w:ilvl w:val="0"/>
          <w:numId w:val="1"/>
        </w:numPr>
        <w:autoSpaceDE w:val="0"/>
        <w:autoSpaceDN w:val="0"/>
        <w:adjustRightInd w:val="0"/>
        <w:rPr>
          <w:rFonts w:cs="Trebuchet MS"/>
        </w:rPr>
      </w:pPr>
      <w:r w:rsidRPr="00EE6021">
        <w:rPr>
          <w:rFonts w:cs="Trebuchet MS"/>
          <w:b/>
          <w:iCs/>
        </w:rPr>
        <w:t xml:space="preserve">Marc </w:t>
      </w:r>
      <w:proofErr w:type="spellStart"/>
      <w:r w:rsidRPr="00EE6021">
        <w:rPr>
          <w:rFonts w:cs="Trebuchet MS"/>
          <w:b/>
          <w:iCs/>
        </w:rPr>
        <w:t>Neveu</w:t>
      </w:r>
      <w:proofErr w:type="spellEnd"/>
      <w:r w:rsidRPr="00EE6021">
        <w:rPr>
          <w:rFonts w:cs="Trebuchet MS"/>
          <w:iCs/>
        </w:rPr>
        <w:t xml:space="preserve">, PhD., Department Chair (Los Angeles), </w:t>
      </w:r>
      <w:bookmarkStart w:id="0" w:name="OLE_LINK1"/>
      <w:bookmarkStart w:id="1" w:name="OLE_LINK2"/>
      <w:r w:rsidRPr="00EE6021">
        <w:rPr>
          <w:rFonts w:cs="Trebuchet MS"/>
        </w:rPr>
        <w:t xml:space="preserve">joins Woodbury from Wentworth Institute of Technology, in Boston, where he has served as Associate Professor since 2011.  </w:t>
      </w:r>
      <w:proofErr w:type="spellStart"/>
      <w:r w:rsidRPr="00EE6021">
        <w:rPr>
          <w:rFonts w:cs="Trebuchet MS"/>
        </w:rPr>
        <w:t>Neveu</w:t>
      </w:r>
      <w:proofErr w:type="spellEnd"/>
      <w:r w:rsidRPr="00EE6021">
        <w:rPr>
          <w:rFonts w:cs="Trebuchet MS"/>
        </w:rPr>
        <w:t xml:space="preserve"> is both an administrator and a scholar, with equal interest in the history and future of architectural education and practice.  He received his PhD. and his </w:t>
      </w:r>
      <w:proofErr w:type="spellStart"/>
      <w:r w:rsidRPr="00EE6021">
        <w:rPr>
          <w:rFonts w:cs="Trebuchet MS"/>
        </w:rPr>
        <w:t>MArch</w:t>
      </w:r>
      <w:proofErr w:type="spellEnd"/>
      <w:r w:rsidRPr="00EE6021">
        <w:rPr>
          <w:rFonts w:cs="Trebuchet MS"/>
        </w:rPr>
        <w:t xml:space="preserve"> in History and Theory of Architecture from McGill University, and a BArch from Wentworth.  He currently serves as Executive Editor of ACSA’s </w:t>
      </w:r>
      <w:r w:rsidRPr="00EE6021">
        <w:rPr>
          <w:rFonts w:cs="Trebuchet MS"/>
          <w:i/>
        </w:rPr>
        <w:t>Journal of Architectural Education</w:t>
      </w:r>
      <w:r w:rsidRPr="00EE6021">
        <w:rPr>
          <w:rFonts w:cs="Trebuchet MS"/>
        </w:rPr>
        <w:t xml:space="preserve"> (</w:t>
      </w:r>
      <w:r w:rsidRPr="00EE6021">
        <w:rPr>
          <w:rFonts w:cs="Trebuchet MS"/>
          <w:i/>
        </w:rPr>
        <w:t>JAE</w:t>
      </w:r>
      <w:r w:rsidRPr="00EE6021">
        <w:rPr>
          <w:rFonts w:cs="Trebuchet MS"/>
        </w:rPr>
        <w:t>).</w:t>
      </w:r>
      <w:bookmarkEnd w:id="0"/>
      <w:bookmarkEnd w:id="1"/>
    </w:p>
    <w:p w:rsidR="002837CC" w:rsidRPr="00724148" w:rsidRDefault="00EE6021" w:rsidP="00F77EC0">
      <w:pPr>
        <w:widowControl w:val="0"/>
        <w:autoSpaceDE w:val="0"/>
        <w:autoSpaceDN w:val="0"/>
        <w:adjustRightInd w:val="0"/>
        <w:rPr>
          <w:rFonts w:cs="Trebuchet MS"/>
        </w:rPr>
      </w:pPr>
      <w:r w:rsidRPr="00EE6021">
        <w:rPr>
          <w:rFonts w:cs="Trebuchet MS"/>
        </w:rPr>
        <w:t> </w:t>
      </w:r>
    </w:p>
    <w:p w:rsidR="002837CC" w:rsidRPr="00724148" w:rsidRDefault="00EE6021" w:rsidP="0033739F">
      <w:pPr>
        <w:pStyle w:val="ListParagraph"/>
        <w:widowControl w:val="0"/>
        <w:numPr>
          <w:ilvl w:val="0"/>
          <w:numId w:val="1"/>
        </w:numPr>
        <w:autoSpaceDE w:val="0"/>
        <w:autoSpaceDN w:val="0"/>
        <w:adjustRightInd w:val="0"/>
        <w:rPr>
          <w:rFonts w:cs="Calibri"/>
        </w:rPr>
      </w:pPr>
      <w:r w:rsidRPr="00EE6021">
        <w:rPr>
          <w:rFonts w:cs="Calibri"/>
          <w:b/>
          <w:iCs/>
        </w:rPr>
        <w:t>E</w:t>
      </w:r>
      <w:r w:rsidRPr="00EE6021">
        <w:rPr>
          <w:rFonts w:cs="Trebuchet MS"/>
          <w:b/>
          <w:iCs/>
        </w:rPr>
        <w:t xml:space="preserve">d </w:t>
      </w:r>
      <w:proofErr w:type="spellStart"/>
      <w:r w:rsidRPr="00EE6021">
        <w:rPr>
          <w:rFonts w:cs="Trebuchet MS"/>
          <w:b/>
          <w:iCs/>
        </w:rPr>
        <w:t>Ogosta</w:t>
      </w:r>
      <w:proofErr w:type="spellEnd"/>
      <w:r w:rsidRPr="00EE6021">
        <w:rPr>
          <w:rFonts w:cs="Trebuchet MS"/>
          <w:b/>
          <w:iCs/>
        </w:rPr>
        <w:t>,</w:t>
      </w:r>
      <w:r w:rsidRPr="00EE6021">
        <w:rPr>
          <w:rFonts w:cs="Trebuchet MS"/>
          <w:iCs/>
        </w:rPr>
        <w:t xml:space="preserve"> Visiting Faculty,</w:t>
      </w:r>
      <w:r w:rsidRPr="00EE6021">
        <w:rPr>
          <w:rFonts w:cs="Trebuchet MS"/>
          <w:i/>
          <w:iCs/>
        </w:rPr>
        <w:t xml:space="preserve"> </w:t>
      </w:r>
      <w:bookmarkStart w:id="2" w:name="OLE_LINK3"/>
      <w:bookmarkStart w:id="3" w:name="OLE_LINK4"/>
      <w:r w:rsidRPr="00EE6021">
        <w:rPr>
          <w:rFonts w:cs="Trebuchet MS"/>
        </w:rPr>
        <w:t xml:space="preserve">received his </w:t>
      </w:r>
      <w:proofErr w:type="spellStart"/>
      <w:r w:rsidRPr="00EE6021">
        <w:rPr>
          <w:rFonts w:cs="Trebuchet MS"/>
        </w:rPr>
        <w:t>MArch</w:t>
      </w:r>
      <w:proofErr w:type="spellEnd"/>
      <w:r w:rsidRPr="00EE6021">
        <w:rPr>
          <w:rFonts w:cs="Trebuchet MS"/>
        </w:rPr>
        <w:t xml:space="preserve"> from Harvard’s Graduate School of Design and his BA in Architecture from the University of California, Berkeley.  He is Principal of the firm Edward </w:t>
      </w:r>
      <w:proofErr w:type="spellStart"/>
      <w:r w:rsidRPr="00EE6021">
        <w:rPr>
          <w:rFonts w:cs="Trebuchet MS"/>
        </w:rPr>
        <w:t>Ogosta</w:t>
      </w:r>
      <w:proofErr w:type="spellEnd"/>
      <w:r w:rsidRPr="00EE6021">
        <w:rPr>
          <w:rFonts w:cs="Trebuchet MS"/>
        </w:rPr>
        <w:t xml:space="preserve"> Architecture, Inc., which he founded in 2007.  His firm's projects have garnered multiple local, state and national awards.  Prior to going out on his own, </w:t>
      </w:r>
      <w:proofErr w:type="spellStart"/>
      <w:r w:rsidRPr="00EE6021">
        <w:rPr>
          <w:rFonts w:cs="Trebuchet MS"/>
        </w:rPr>
        <w:t>Ogosta</w:t>
      </w:r>
      <w:proofErr w:type="spellEnd"/>
      <w:r w:rsidRPr="00EE6021">
        <w:rPr>
          <w:rFonts w:cs="Trebuchet MS"/>
        </w:rPr>
        <w:t xml:space="preserve"> worked at Clive Wilkinson Architects and Michael </w:t>
      </w:r>
      <w:proofErr w:type="spellStart"/>
      <w:r w:rsidRPr="00EE6021">
        <w:rPr>
          <w:rFonts w:cs="Trebuchet MS"/>
        </w:rPr>
        <w:t>Maltzan</w:t>
      </w:r>
      <w:proofErr w:type="spellEnd"/>
      <w:r w:rsidRPr="00EE6021">
        <w:rPr>
          <w:rFonts w:cs="Trebuchet MS"/>
        </w:rPr>
        <w:t xml:space="preserve"> Architecture.</w:t>
      </w:r>
    </w:p>
    <w:bookmarkEnd w:id="2"/>
    <w:bookmarkEnd w:id="3"/>
    <w:p w:rsidR="002837CC" w:rsidRPr="00724148" w:rsidRDefault="00EE6021" w:rsidP="0089194D">
      <w:pPr>
        <w:widowControl w:val="0"/>
        <w:autoSpaceDE w:val="0"/>
        <w:autoSpaceDN w:val="0"/>
        <w:adjustRightInd w:val="0"/>
        <w:rPr>
          <w:rFonts w:cs="Calibri"/>
        </w:rPr>
      </w:pPr>
      <w:r w:rsidRPr="00EE6021">
        <w:rPr>
          <w:rFonts w:cs="Trebuchet MS"/>
          <w:i/>
          <w:iCs/>
        </w:rPr>
        <w:lastRenderedPageBreak/>
        <w:t> </w:t>
      </w:r>
    </w:p>
    <w:p w:rsidR="002837CC" w:rsidRPr="00724148" w:rsidRDefault="00EE6021" w:rsidP="0033739F">
      <w:pPr>
        <w:pStyle w:val="ListParagraph"/>
        <w:widowControl w:val="0"/>
        <w:numPr>
          <w:ilvl w:val="0"/>
          <w:numId w:val="1"/>
        </w:numPr>
        <w:autoSpaceDE w:val="0"/>
        <w:autoSpaceDN w:val="0"/>
        <w:adjustRightInd w:val="0"/>
        <w:rPr>
          <w:rFonts w:cs="Calibri"/>
        </w:rPr>
      </w:pPr>
      <w:r w:rsidRPr="00EE6021">
        <w:rPr>
          <w:rFonts w:cs="Trebuchet MS"/>
          <w:b/>
          <w:iCs/>
        </w:rPr>
        <w:t>Mark Ericson</w:t>
      </w:r>
      <w:r w:rsidRPr="00EE6021">
        <w:rPr>
          <w:rFonts w:cs="Trebuchet MS"/>
          <w:b/>
          <w:i/>
          <w:iCs/>
        </w:rPr>
        <w:t>,</w:t>
      </w:r>
      <w:r w:rsidRPr="00EE6021">
        <w:rPr>
          <w:rFonts w:cs="Trebuchet MS"/>
          <w:i/>
          <w:iCs/>
        </w:rPr>
        <w:t xml:space="preserve"> </w:t>
      </w:r>
      <w:r w:rsidRPr="00EE6021">
        <w:rPr>
          <w:rFonts w:cs="Trebuchet MS"/>
          <w:iCs/>
        </w:rPr>
        <w:t>Graduate Coordinator,</w:t>
      </w:r>
      <w:r w:rsidRPr="00EE6021">
        <w:rPr>
          <w:rFonts w:cs="Trebuchet MS"/>
          <w:i/>
          <w:iCs/>
        </w:rPr>
        <w:t xml:space="preserve"> </w:t>
      </w:r>
      <w:r w:rsidRPr="00EE6021">
        <w:rPr>
          <w:rFonts w:cs="Trebuchet MS"/>
        </w:rPr>
        <w:t xml:space="preserve">began teaching at Woodbury School of Architecture on the Adjunct Faculty in 2009, became a full-time Assistant Professor in 2011 and was named Associate Professor in August.  He received his </w:t>
      </w:r>
      <w:proofErr w:type="spellStart"/>
      <w:r w:rsidRPr="00EE6021">
        <w:rPr>
          <w:rFonts w:cs="Trebuchet MS"/>
        </w:rPr>
        <w:t>MArch</w:t>
      </w:r>
      <w:proofErr w:type="spellEnd"/>
      <w:r w:rsidRPr="00EE6021">
        <w:rPr>
          <w:rFonts w:cs="Trebuchet MS"/>
        </w:rPr>
        <w:t xml:space="preserve"> from SCI-Arc and a BA from Rutgers University. He has previously worked for the firms of AGPS in Los Angeles/Zurich and </w:t>
      </w:r>
      <w:proofErr w:type="spellStart"/>
      <w:r w:rsidRPr="00EE6021">
        <w:rPr>
          <w:rFonts w:cs="Trebuchet MS"/>
        </w:rPr>
        <w:t>Erdy</w:t>
      </w:r>
      <w:proofErr w:type="spellEnd"/>
      <w:r w:rsidRPr="00EE6021">
        <w:rPr>
          <w:rFonts w:cs="Trebuchet MS"/>
        </w:rPr>
        <w:t xml:space="preserve"> McHenry in Philadelphia. His research and teaching focus on representational methods that conflate historical methods of drawing with technological developments in the discipline.</w:t>
      </w:r>
    </w:p>
    <w:p w:rsidR="002837CC" w:rsidRPr="00724148" w:rsidRDefault="00EE6021" w:rsidP="0089194D">
      <w:pPr>
        <w:widowControl w:val="0"/>
        <w:autoSpaceDE w:val="0"/>
        <w:autoSpaceDN w:val="0"/>
        <w:adjustRightInd w:val="0"/>
        <w:ind w:left="960"/>
        <w:rPr>
          <w:rFonts w:cs="Calibri"/>
        </w:rPr>
      </w:pPr>
      <w:r w:rsidRPr="00EE6021">
        <w:rPr>
          <w:rFonts w:cs="Trebuchet MS"/>
        </w:rPr>
        <w:t> </w:t>
      </w:r>
    </w:p>
    <w:p w:rsidR="002837CC" w:rsidRPr="00724148" w:rsidRDefault="00EE6021" w:rsidP="0033739F">
      <w:pPr>
        <w:pStyle w:val="ListParagraph"/>
        <w:widowControl w:val="0"/>
        <w:numPr>
          <w:ilvl w:val="0"/>
          <w:numId w:val="1"/>
        </w:numPr>
        <w:autoSpaceDE w:val="0"/>
        <w:autoSpaceDN w:val="0"/>
        <w:adjustRightInd w:val="0"/>
        <w:rPr>
          <w:rFonts w:cs="Calibri"/>
        </w:rPr>
      </w:pPr>
      <w:r w:rsidRPr="00EE6021">
        <w:rPr>
          <w:rFonts w:cs="Trebuchet MS"/>
          <w:b/>
          <w:iCs/>
        </w:rPr>
        <w:t xml:space="preserve">Ewan </w:t>
      </w:r>
      <w:proofErr w:type="spellStart"/>
      <w:r w:rsidRPr="00EE6021">
        <w:rPr>
          <w:rFonts w:cs="Trebuchet MS"/>
          <w:b/>
          <w:iCs/>
        </w:rPr>
        <w:t>Branda</w:t>
      </w:r>
      <w:proofErr w:type="spellEnd"/>
      <w:r w:rsidRPr="00EE6021">
        <w:rPr>
          <w:rFonts w:cs="Trebuchet MS"/>
          <w:b/>
          <w:iCs/>
        </w:rPr>
        <w:t>,</w:t>
      </w:r>
      <w:r w:rsidRPr="00EE6021">
        <w:rPr>
          <w:rFonts w:cs="Trebuchet MS"/>
          <w:i/>
          <w:iCs/>
        </w:rPr>
        <w:t xml:space="preserve"> </w:t>
      </w:r>
      <w:r w:rsidRPr="00EE6021">
        <w:rPr>
          <w:rFonts w:cs="Trebuchet MS"/>
          <w:iCs/>
        </w:rPr>
        <w:t>PhD., Undergraduate Coordinator,</w:t>
      </w:r>
      <w:r w:rsidRPr="00EE6021">
        <w:rPr>
          <w:rFonts w:cs="Trebuchet MS"/>
          <w:i/>
          <w:iCs/>
        </w:rPr>
        <w:t xml:space="preserve"> </w:t>
      </w:r>
      <w:r w:rsidRPr="00EE6021">
        <w:rPr>
          <w:rFonts w:cs="Trebuchet MS"/>
        </w:rPr>
        <w:t xml:space="preserve">began teaching at Woodbury School of Architecture as Assistant Professor in 2009 and was promoted to Associate Professor in 2012.  He received his PhD. in Architecture from UCLA, his </w:t>
      </w:r>
      <w:proofErr w:type="spellStart"/>
      <w:r w:rsidRPr="00EE6021">
        <w:rPr>
          <w:rFonts w:cs="Trebuchet MS"/>
        </w:rPr>
        <w:t>SMArchS</w:t>
      </w:r>
      <w:proofErr w:type="spellEnd"/>
      <w:r w:rsidRPr="00EE6021">
        <w:rPr>
          <w:rFonts w:cs="Trebuchet MS"/>
        </w:rPr>
        <w:t xml:space="preserve"> from MIT, and a BArch from University of Waterloo.  He was previously licensed in Quebec and worked for the firms of Saucier and </w:t>
      </w:r>
      <w:proofErr w:type="spellStart"/>
      <w:r w:rsidRPr="00EE6021">
        <w:rPr>
          <w:rFonts w:cs="Trebuchet MS"/>
        </w:rPr>
        <w:t>Perrotte</w:t>
      </w:r>
      <w:proofErr w:type="spellEnd"/>
      <w:r w:rsidRPr="00EE6021">
        <w:rPr>
          <w:rFonts w:cs="Trebuchet MS"/>
        </w:rPr>
        <w:t xml:space="preserve"> and Peter Rose.  His research specialty concerns history and technology in design; his teaching focuses on the architectural thesis.</w:t>
      </w:r>
    </w:p>
    <w:p w:rsidR="002837CC" w:rsidRPr="00724148" w:rsidRDefault="00EE6021" w:rsidP="0089194D">
      <w:pPr>
        <w:widowControl w:val="0"/>
        <w:autoSpaceDE w:val="0"/>
        <w:autoSpaceDN w:val="0"/>
        <w:adjustRightInd w:val="0"/>
        <w:rPr>
          <w:rFonts w:cs="Calibri"/>
        </w:rPr>
      </w:pPr>
      <w:r w:rsidRPr="00EE6021">
        <w:rPr>
          <w:rFonts w:cs="Calibri"/>
        </w:rPr>
        <w:t> </w:t>
      </w:r>
    </w:p>
    <w:p w:rsidR="002837CC" w:rsidRPr="00724148" w:rsidRDefault="00EE6021" w:rsidP="0089194D">
      <w:pPr>
        <w:widowControl w:val="0"/>
        <w:autoSpaceDE w:val="0"/>
        <w:autoSpaceDN w:val="0"/>
        <w:adjustRightInd w:val="0"/>
        <w:rPr>
          <w:rFonts w:cs="Trebuchet MS"/>
          <w:bCs/>
        </w:rPr>
      </w:pPr>
      <w:r w:rsidRPr="00EE6021">
        <w:rPr>
          <w:rFonts w:cs="Trebuchet MS"/>
          <w:bCs/>
        </w:rPr>
        <w:t xml:space="preserve">In Interior Architecture, the appointments include: </w:t>
      </w:r>
    </w:p>
    <w:p w:rsidR="008E083B" w:rsidRPr="00724148" w:rsidRDefault="008E083B" w:rsidP="0089194D">
      <w:pPr>
        <w:widowControl w:val="0"/>
        <w:autoSpaceDE w:val="0"/>
        <w:autoSpaceDN w:val="0"/>
        <w:adjustRightInd w:val="0"/>
        <w:rPr>
          <w:rFonts w:cs="Calibri"/>
        </w:rPr>
      </w:pPr>
    </w:p>
    <w:p w:rsidR="002837CC" w:rsidRPr="00724148" w:rsidRDefault="00EE6021" w:rsidP="0033739F">
      <w:pPr>
        <w:pStyle w:val="ListParagraph"/>
        <w:widowControl w:val="0"/>
        <w:numPr>
          <w:ilvl w:val="0"/>
          <w:numId w:val="1"/>
        </w:numPr>
        <w:autoSpaceDE w:val="0"/>
        <w:autoSpaceDN w:val="0"/>
        <w:adjustRightInd w:val="0"/>
        <w:rPr>
          <w:rFonts w:cs="Calibri"/>
        </w:rPr>
      </w:pPr>
      <w:proofErr w:type="spellStart"/>
      <w:r w:rsidRPr="00EE6021">
        <w:rPr>
          <w:rFonts w:cs="Trebuchet MS"/>
          <w:b/>
          <w:iCs/>
        </w:rPr>
        <w:t>Christoph</w:t>
      </w:r>
      <w:proofErr w:type="spellEnd"/>
      <w:r w:rsidRPr="00EE6021">
        <w:rPr>
          <w:rFonts w:cs="Trebuchet MS"/>
          <w:b/>
          <w:iCs/>
        </w:rPr>
        <w:t xml:space="preserve"> </w:t>
      </w:r>
      <w:proofErr w:type="spellStart"/>
      <w:r w:rsidRPr="00EE6021">
        <w:rPr>
          <w:rFonts w:cs="Trebuchet MS"/>
          <w:b/>
          <w:iCs/>
        </w:rPr>
        <w:t>Korner</w:t>
      </w:r>
      <w:proofErr w:type="spellEnd"/>
      <w:r w:rsidRPr="00EE6021">
        <w:rPr>
          <w:rFonts w:cs="Trebuchet MS"/>
          <w:b/>
          <w:iCs/>
        </w:rPr>
        <w:t>,</w:t>
      </w:r>
      <w:r w:rsidRPr="00EE6021">
        <w:rPr>
          <w:rFonts w:cs="Trebuchet MS"/>
          <w:iCs/>
        </w:rPr>
        <w:t xml:space="preserve"> Department Chair</w:t>
      </w:r>
      <w:r w:rsidRPr="00EE6021">
        <w:rPr>
          <w:rFonts w:cs="Trebuchet MS"/>
          <w:i/>
          <w:iCs/>
        </w:rPr>
        <w:t xml:space="preserve">, </w:t>
      </w:r>
      <w:r w:rsidRPr="00EE6021">
        <w:rPr>
          <w:rFonts w:cs="Trebuchet MS"/>
        </w:rPr>
        <w:t xml:space="preserve">is CEO and co-founder, in 1998, of GRAFT, inc., an international design firm with offices in Berlin, Los Angeles and Beijing.  As department Chair, he brings proven administrative and marketing skills, as well as design, teaching and research experience.  </w:t>
      </w:r>
      <w:proofErr w:type="spellStart"/>
      <w:r w:rsidRPr="00EE6021">
        <w:rPr>
          <w:rFonts w:cs="Trebuchet MS"/>
        </w:rPr>
        <w:t>Korner</w:t>
      </w:r>
      <w:proofErr w:type="spellEnd"/>
      <w:r w:rsidRPr="00EE6021">
        <w:rPr>
          <w:rFonts w:cs="Trebuchet MS"/>
        </w:rPr>
        <w:t xml:space="preserve"> holds a </w:t>
      </w:r>
      <w:proofErr w:type="spellStart"/>
      <w:r w:rsidRPr="00EE6021">
        <w:rPr>
          <w:rFonts w:cs="Trebuchet MS"/>
        </w:rPr>
        <w:t>MArch</w:t>
      </w:r>
      <w:proofErr w:type="spellEnd"/>
      <w:r w:rsidRPr="00EE6021">
        <w:rPr>
          <w:rFonts w:cs="Trebuchet MS"/>
        </w:rPr>
        <w:t xml:space="preserve"> from UCLA as well as </w:t>
      </w:r>
      <w:proofErr w:type="gramStart"/>
      <w:r w:rsidRPr="00EE6021">
        <w:rPr>
          <w:rFonts w:cs="Trebuchet MS"/>
        </w:rPr>
        <w:t>an</w:t>
      </w:r>
      <w:proofErr w:type="gramEnd"/>
      <w:r w:rsidRPr="00EE6021">
        <w:rPr>
          <w:rFonts w:cs="Trebuchet MS"/>
        </w:rPr>
        <w:t xml:space="preserve"> </w:t>
      </w:r>
      <w:proofErr w:type="spellStart"/>
      <w:r w:rsidRPr="00EE6021">
        <w:rPr>
          <w:rFonts w:cs="Trebuchet MS"/>
        </w:rPr>
        <w:t>MArch</w:t>
      </w:r>
      <w:proofErr w:type="spellEnd"/>
      <w:r w:rsidRPr="00EE6021">
        <w:rPr>
          <w:rFonts w:cs="Trebuchet MS"/>
        </w:rPr>
        <w:t xml:space="preserve"> and a </w:t>
      </w:r>
      <w:proofErr w:type="spellStart"/>
      <w:r w:rsidRPr="00EE6021">
        <w:rPr>
          <w:rFonts w:cs="Trebuchet MS"/>
        </w:rPr>
        <w:t>BArch</w:t>
      </w:r>
      <w:proofErr w:type="spellEnd"/>
      <w:r w:rsidRPr="00EE6021">
        <w:rPr>
          <w:rFonts w:cs="Trebuchet MS"/>
        </w:rPr>
        <w:t xml:space="preserve"> from the Technical University of </w:t>
      </w:r>
      <w:proofErr w:type="spellStart"/>
      <w:r w:rsidRPr="00EE6021">
        <w:rPr>
          <w:rFonts w:cs="Trebuchet MS"/>
        </w:rPr>
        <w:t>Braunschweig</w:t>
      </w:r>
      <w:proofErr w:type="spellEnd"/>
      <w:r w:rsidRPr="00EE6021">
        <w:rPr>
          <w:rFonts w:cs="Trebuchet MS"/>
        </w:rPr>
        <w:t xml:space="preserve">, Germany.  He has taught in Interior Architecture and Architecture at Woodbury since 2008.   </w:t>
      </w:r>
    </w:p>
    <w:p w:rsidR="002837CC" w:rsidRPr="00724148" w:rsidRDefault="00EE6021" w:rsidP="0089194D">
      <w:pPr>
        <w:widowControl w:val="0"/>
        <w:autoSpaceDE w:val="0"/>
        <w:autoSpaceDN w:val="0"/>
        <w:adjustRightInd w:val="0"/>
        <w:rPr>
          <w:rFonts w:cs="Calibri"/>
        </w:rPr>
      </w:pPr>
      <w:r w:rsidRPr="00EE6021">
        <w:rPr>
          <w:rFonts w:cs="Trebuchet MS"/>
          <w:i/>
          <w:iCs/>
        </w:rPr>
        <w:t> </w:t>
      </w:r>
    </w:p>
    <w:p w:rsidR="002837CC" w:rsidRPr="00724148" w:rsidRDefault="00EE6021" w:rsidP="0033739F">
      <w:pPr>
        <w:pStyle w:val="ListParagraph"/>
        <w:widowControl w:val="0"/>
        <w:numPr>
          <w:ilvl w:val="0"/>
          <w:numId w:val="1"/>
        </w:numPr>
        <w:autoSpaceDE w:val="0"/>
        <w:autoSpaceDN w:val="0"/>
        <w:adjustRightInd w:val="0"/>
        <w:rPr>
          <w:rFonts w:cs="Calibri"/>
        </w:rPr>
      </w:pPr>
      <w:r w:rsidRPr="00EE6021">
        <w:rPr>
          <w:rFonts w:cs="Trebuchet MS"/>
          <w:b/>
          <w:iCs/>
        </w:rPr>
        <w:t xml:space="preserve">Kristin King, </w:t>
      </w:r>
      <w:r w:rsidRPr="00EE6021">
        <w:rPr>
          <w:rFonts w:cs="Trebuchet MS"/>
          <w:iCs/>
        </w:rPr>
        <w:t>Faculty</w:t>
      </w:r>
      <w:r w:rsidRPr="00EE6021">
        <w:rPr>
          <w:rFonts w:cs="Trebuchet MS"/>
          <w:b/>
          <w:iCs/>
        </w:rPr>
        <w:t>,</w:t>
      </w:r>
      <w:r w:rsidRPr="00EE6021">
        <w:rPr>
          <w:rFonts w:cs="Trebuchet MS"/>
          <w:iCs/>
        </w:rPr>
        <w:t xml:space="preserve"> </w:t>
      </w:r>
      <w:r w:rsidRPr="00EE6021">
        <w:rPr>
          <w:rFonts w:cs="Trebuchet MS"/>
        </w:rPr>
        <w:t>has been teaching in Woodbury’s Interior Architecture program since 2007, serving as Assistant Chair of the program from 2010-2012 and Interim Chair from 2012-2014.   An NCIDQ certificate holder, she has a BA in Interior Design from Kent State University and is currently pursuing her MFA in Light Art Installation at Claremont Graduate University.  Since 1998, she has been Principal of KKID, a design firm specializing in restaurant, hospitality, commercial production offices, and residential design projects.</w:t>
      </w:r>
    </w:p>
    <w:p w:rsidR="002837CC" w:rsidRPr="00724148" w:rsidRDefault="00EE6021" w:rsidP="0089194D">
      <w:pPr>
        <w:widowControl w:val="0"/>
        <w:autoSpaceDE w:val="0"/>
        <w:autoSpaceDN w:val="0"/>
        <w:adjustRightInd w:val="0"/>
        <w:rPr>
          <w:rFonts w:cs="Calibri"/>
        </w:rPr>
      </w:pPr>
      <w:r w:rsidRPr="00EE6021">
        <w:rPr>
          <w:rFonts w:cs="Trebuchet MS"/>
          <w:i/>
          <w:iCs/>
        </w:rPr>
        <w:t> </w:t>
      </w:r>
    </w:p>
    <w:p w:rsidR="002837CC" w:rsidRPr="00724148" w:rsidRDefault="00EE6021" w:rsidP="008E083B">
      <w:pPr>
        <w:pStyle w:val="ListParagraph"/>
        <w:widowControl w:val="0"/>
        <w:numPr>
          <w:ilvl w:val="0"/>
          <w:numId w:val="1"/>
        </w:numPr>
        <w:autoSpaceDE w:val="0"/>
        <w:autoSpaceDN w:val="0"/>
        <w:adjustRightInd w:val="0"/>
        <w:rPr>
          <w:rFonts w:cs="Calibri"/>
        </w:rPr>
      </w:pPr>
      <w:r w:rsidRPr="00EE6021">
        <w:rPr>
          <w:rFonts w:cs="Trebuchet MS"/>
          <w:b/>
          <w:iCs/>
        </w:rPr>
        <w:t>Matthew Gillis,</w:t>
      </w:r>
      <w:r w:rsidRPr="00EE6021">
        <w:rPr>
          <w:rFonts w:cs="Trebuchet MS"/>
          <w:i/>
          <w:iCs/>
        </w:rPr>
        <w:t xml:space="preserve"> </w:t>
      </w:r>
      <w:r w:rsidRPr="00EE6021">
        <w:rPr>
          <w:rFonts w:cs="Trebuchet MS"/>
          <w:iCs/>
        </w:rPr>
        <w:t xml:space="preserve">Visiting Faculty Interior Architecture + Architecture, </w:t>
      </w:r>
      <w:r w:rsidRPr="00EE6021">
        <w:rPr>
          <w:rFonts w:cs="Trebuchet MS"/>
        </w:rPr>
        <w:t xml:space="preserve">first joined the Woodbury School of Architecture in 2002, as an adjunct faculty member.  He has taught in both the Architecture and Interior Architecture programs, serving since 2013 as a Visiting Assistant Professor of Interior Architecture.  He received his </w:t>
      </w:r>
      <w:proofErr w:type="spellStart"/>
      <w:r w:rsidRPr="00EE6021">
        <w:rPr>
          <w:rFonts w:cs="Trebuchet MS"/>
        </w:rPr>
        <w:t>MArch</w:t>
      </w:r>
      <w:proofErr w:type="spellEnd"/>
      <w:r w:rsidRPr="00EE6021">
        <w:rPr>
          <w:rFonts w:cs="Trebuchet MS"/>
        </w:rPr>
        <w:t xml:space="preserve"> from UCLA and a </w:t>
      </w:r>
      <w:proofErr w:type="spellStart"/>
      <w:r w:rsidRPr="00EE6021">
        <w:rPr>
          <w:rFonts w:cs="Trebuchet MS"/>
        </w:rPr>
        <w:t>BDesign</w:t>
      </w:r>
      <w:proofErr w:type="spellEnd"/>
      <w:r w:rsidRPr="00EE6021">
        <w:rPr>
          <w:rFonts w:cs="Trebuchet MS"/>
        </w:rPr>
        <w:t xml:space="preserve"> in Architecture from University of Florida.  He is also Principal of the firm </w:t>
      </w:r>
      <w:proofErr w:type="spellStart"/>
      <w:r w:rsidRPr="00EE6021">
        <w:rPr>
          <w:rFonts w:cs="Trebuchet MS"/>
          <w:i/>
          <w:iCs/>
        </w:rPr>
        <w:t>G</w:t>
      </w:r>
      <w:proofErr w:type="gramStart"/>
      <w:r w:rsidRPr="00EE6021">
        <w:rPr>
          <w:rFonts w:cs="Trebuchet MS"/>
          <w:i/>
          <w:iCs/>
        </w:rPr>
        <w:t>!ll</w:t>
      </w:r>
      <w:proofErr w:type="gramEnd"/>
      <w:r w:rsidRPr="00EE6021">
        <w:rPr>
          <w:rFonts w:cs="Trebuchet MS"/>
          <w:i/>
          <w:iCs/>
        </w:rPr>
        <w:t>!s</w:t>
      </w:r>
      <w:proofErr w:type="spellEnd"/>
      <w:r w:rsidRPr="00EE6021">
        <w:rPr>
          <w:rFonts w:cs="Trebuchet MS"/>
          <w:i/>
          <w:iCs/>
        </w:rPr>
        <w:t>,</w:t>
      </w:r>
      <w:r w:rsidRPr="00EE6021">
        <w:rPr>
          <w:rFonts w:cs="Trebuchet MS"/>
        </w:rPr>
        <w:t xml:space="preserve"> founded in 2011, which has recently won awards for exhibition design.</w:t>
      </w:r>
    </w:p>
    <w:p w:rsidR="00900C92" w:rsidRPr="00724148" w:rsidRDefault="00900C92" w:rsidP="00900C92">
      <w:pPr>
        <w:pStyle w:val="ListParagraph"/>
        <w:rPr>
          <w:rFonts w:cs="Calibri"/>
        </w:rPr>
      </w:pPr>
    </w:p>
    <w:p w:rsidR="008223B3" w:rsidRPr="00724148" w:rsidRDefault="00EE6021" w:rsidP="008223B3">
      <w:pPr>
        <w:rPr>
          <w:rFonts w:cs="Tahoma"/>
          <w:b/>
          <w:sz w:val="22"/>
          <w:szCs w:val="22"/>
          <w:shd w:val="clear" w:color="auto" w:fill="FFFFFF"/>
        </w:rPr>
      </w:pPr>
      <w:r w:rsidRPr="00EE6021">
        <w:rPr>
          <w:rFonts w:cs="Tahoma"/>
          <w:b/>
          <w:sz w:val="22"/>
          <w:szCs w:val="22"/>
          <w:shd w:val="clear" w:color="auto" w:fill="FFFFFF"/>
        </w:rPr>
        <w:t>About Woodbury University</w:t>
      </w:r>
    </w:p>
    <w:p w:rsidR="00771428" w:rsidRPr="00771428" w:rsidRDefault="00771428" w:rsidP="00771428">
      <w:pPr>
        <w:rPr>
          <w:sz w:val="22"/>
          <w:szCs w:val="22"/>
        </w:rPr>
      </w:pPr>
      <w:r w:rsidRPr="00771428">
        <w:rPr>
          <w:sz w:val="22"/>
          <w:szCs w:val="22"/>
        </w:rPr>
        <w:t xml:space="preserve">Founded in 1884, Woodbury University is one of the oldest institutions of higher education in Southern California.  Woodbury offers bachelor's degrees from the School of Architecture, School of Business, School of Media, Culture &amp; Design, and College of </w:t>
      </w:r>
      <w:proofErr w:type="spellStart"/>
      <w:r w:rsidRPr="00771428">
        <w:rPr>
          <w:sz w:val="22"/>
          <w:szCs w:val="22"/>
        </w:rPr>
        <w:t>Transdisciplinarity</w:t>
      </w:r>
      <w:proofErr w:type="spellEnd"/>
      <w:r w:rsidRPr="00771428">
        <w:rPr>
          <w:sz w:val="22"/>
          <w:szCs w:val="22"/>
        </w:rPr>
        <w:t>, along with a Master of Arts (MA) in Media for Social Justice, Master of Architecture (</w:t>
      </w:r>
      <w:proofErr w:type="spellStart"/>
      <w:r w:rsidRPr="00771428">
        <w:rPr>
          <w:sz w:val="22"/>
          <w:szCs w:val="22"/>
        </w:rPr>
        <w:t>MArch</w:t>
      </w:r>
      <w:proofErr w:type="spellEnd"/>
      <w:r w:rsidRPr="00771428">
        <w:rPr>
          <w:sz w:val="22"/>
          <w:szCs w:val="22"/>
        </w:rPr>
        <w:t>), Master of Science in Architecture (</w:t>
      </w:r>
      <w:proofErr w:type="spellStart"/>
      <w:r w:rsidRPr="00771428">
        <w:rPr>
          <w:sz w:val="22"/>
          <w:szCs w:val="22"/>
        </w:rPr>
        <w:t>MSArch</w:t>
      </w:r>
      <w:proofErr w:type="spellEnd"/>
      <w:r w:rsidRPr="00771428">
        <w:rPr>
          <w:sz w:val="22"/>
          <w:szCs w:val="22"/>
        </w:rPr>
        <w:t xml:space="preserve">), and Master of Leadership.  The San Diego campus offers Bachelor of Architecture, Master of Real Estate Development for Architects (MRED), and Master of Science in Architecture, Landscape, and Urbanism degrees.  </w:t>
      </w:r>
      <w:proofErr w:type="gramStart"/>
      <w:r w:rsidRPr="00771428">
        <w:rPr>
          <w:color w:val="000000"/>
          <w:sz w:val="22"/>
          <w:szCs w:val="22"/>
        </w:rPr>
        <w:t>Woodbury ranks 15th among the nation’s “</w:t>
      </w:r>
      <w:r w:rsidRPr="00771428">
        <w:rPr>
          <w:rFonts w:cs="Arial"/>
          <w:color w:val="000000"/>
          <w:sz w:val="22"/>
          <w:szCs w:val="22"/>
        </w:rPr>
        <w:t xml:space="preserve">25 Colleges That Add the Most Value,” according to </w:t>
      </w:r>
      <w:r w:rsidRPr="00771428">
        <w:rPr>
          <w:i/>
          <w:color w:val="000000"/>
          <w:sz w:val="22"/>
          <w:szCs w:val="22"/>
        </w:rPr>
        <w:t>Money Magazine.</w:t>
      </w:r>
      <w:proofErr w:type="gramEnd"/>
      <w:r w:rsidRPr="00771428">
        <w:rPr>
          <w:i/>
          <w:color w:val="000000"/>
          <w:sz w:val="22"/>
          <w:szCs w:val="22"/>
        </w:rPr>
        <w:t xml:space="preserve">  </w:t>
      </w:r>
      <w:r w:rsidRPr="00771428">
        <w:rPr>
          <w:color w:val="000000"/>
          <w:sz w:val="22"/>
          <w:szCs w:val="22"/>
        </w:rPr>
        <w:t>V</w:t>
      </w:r>
      <w:r w:rsidRPr="00771428">
        <w:rPr>
          <w:sz w:val="22"/>
          <w:szCs w:val="22"/>
        </w:rPr>
        <w:t>isit</w:t>
      </w:r>
      <w:r w:rsidRPr="00771428">
        <w:rPr>
          <w:rStyle w:val="apple-converted-space"/>
          <w:sz w:val="22"/>
          <w:szCs w:val="22"/>
        </w:rPr>
        <w:t> </w:t>
      </w:r>
      <w:hyperlink r:id="rId8" w:tgtFrame="_blank" w:history="1">
        <w:r w:rsidRPr="00771428">
          <w:rPr>
            <w:rStyle w:val="Hyperlink"/>
            <w:sz w:val="22"/>
            <w:szCs w:val="22"/>
          </w:rPr>
          <w:t>www.woodbury.edu</w:t>
        </w:r>
      </w:hyperlink>
      <w:r w:rsidRPr="00771428">
        <w:rPr>
          <w:rStyle w:val="apple-converted-space"/>
          <w:sz w:val="22"/>
          <w:szCs w:val="22"/>
        </w:rPr>
        <w:t> </w:t>
      </w:r>
      <w:r w:rsidRPr="00771428">
        <w:rPr>
          <w:sz w:val="22"/>
          <w:szCs w:val="22"/>
        </w:rPr>
        <w:t xml:space="preserve">for more information. </w:t>
      </w:r>
    </w:p>
    <w:p w:rsidR="008223B3" w:rsidRPr="00724148" w:rsidRDefault="008223B3" w:rsidP="008223B3">
      <w:pPr>
        <w:rPr>
          <w:rFonts w:cs="Tahoma"/>
          <w:sz w:val="22"/>
          <w:szCs w:val="22"/>
          <w:shd w:val="clear" w:color="auto" w:fill="FFFFFF"/>
        </w:rPr>
      </w:pPr>
    </w:p>
    <w:p w:rsidR="008223B3" w:rsidRPr="00724148" w:rsidRDefault="00EE6021" w:rsidP="008223B3">
      <w:pPr>
        <w:pStyle w:val="Normal1"/>
        <w:spacing w:line="240" w:lineRule="auto"/>
        <w:rPr>
          <w:rFonts w:asciiTheme="minorHAnsi" w:hAnsiTheme="minorHAnsi"/>
        </w:rPr>
      </w:pPr>
      <w:r w:rsidRPr="00EE6021">
        <w:rPr>
          <w:rFonts w:asciiTheme="minorHAnsi" w:eastAsia="Times New Roman" w:hAnsiTheme="minorHAnsi" w:cs="Times New Roman"/>
          <w:b/>
        </w:rPr>
        <w:t>Media Contact:</w:t>
      </w:r>
    </w:p>
    <w:p w:rsidR="008223B3" w:rsidRPr="00724148" w:rsidRDefault="00EE6021" w:rsidP="008223B3">
      <w:pPr>
        <w:pStyle w:val="Normal1"/>
        <w:spacing w:line="240" w:lineRule="auto"/>
        <w:rPr>
          <w:rFonts w:asciiTheme="minorHAnsi" w:hAnsiTheme="minorHAnsi"/>
        </w:rPr>
      </w:pPr>
      <w:r w:rsidRPr="00EE6021">
        <w:rPr>
          <w:rFonts w:asciiTheme="minorHAnsi" w:eastAsia="Times New Roman" w:hAnsiTheme="minorHAnsi" w:cs="Times New Roman"/>
        </w:rPr>
        <w:t>Ken Greenberg</w:t>
      </w:r>
    </w:p>
    <w:p w:rsidR="008223B3" w:rsidRPr="00724148" w:rsidRDefault="00EE6021" w:rsidP="008223B3">
      <w:pPr>
        <w:pStyle w:val="Normal1"/>
        <w:spacing w:line="240" w:lineRule="auto"/>
        <w:rPr>
          <w:rFonts w:asciiTheme="minorHAnsi" w:hAnsiTheme="minorHAnsi"/>
        </w:rPr>
      </w:pPr>
      <w:r w:rsidRPr="00EE6021">
        <w:rPr>
          <w:rFonts w:asciiTheme="minorHAnsi" w:eastAsia="Times New Roman" w:hAnsiTheme="minorHAnsi" w:cs="Times New Roman"/>
        </w:rPr>
        <w:t>Edge Communications, Inc.</w:t>
      </w:r>
    </w:p>
    <w:p w:rsidR="008223B3" w:rsidRPr="00724148" w:rsidRDefault="00EE6021" w:rsidP="008223B3">
      <w:pPr>
        <w:pStyle w:val="Normal1"/>
        <w:spacing w:line="240" w:lineRule="auto"/>
        <w:rPr>
          <w:rFonts w:asciiTheme="minorHAnsi" w:hAnsiTheme="minorHAnsi"/>
        </w:rPr>
      </w:pPr>
      <w:r w:rsidRPr="00EE6021">
        <w:rPr>
          <w:rFonts w:asciiTheme="minorHAnsi" w:eastAsia="Times New Roman" w:hAnsiTheme="minorHAnsi" w:cs="Times New Roman"/>
        </w:rPr>
        <w:t>(323) 469-3397</w:t>
      </w:r>
    </w:p>
    <w:p w:rsidR="008223B3" w:rsidRPr="00724148" w:rsidRDefault="00926B54" w:rsidP="008223B3">
      <w:pPr>
        <w:rPr>
          <w:sz w:val="22"/>
          <w:szCs w:val="22"/>
        </w:rPr>
      </w:pPr>
      <w:hyperlink r:id="rId9" w:history="1">
        <w:r w:rsidR="00EE6021" w:rsidRPr="00EE6021">
          <w:rPr>
            <w:rStyle w:val="Hyperlink"/>
            <w:rFonts w:eastAsia="Times New Roman" w:cs="Times New Roman"/>
            <w:sz w:val="22"/>
            <w:szCs w:val="22"/>
          </w:rPr>
          <w:t>ken@edgecommunicationsinc.com</w:t>
        </w:r>
      </w:hyperlink>
    </w:p>
    <w:p w:rsidR="002837CC" w:rsidRPr="00724148" w:rsidRDefault="002837CC" w:rsidP="0089194D"/>
    <w:sectPr w:rsidR="002837CC" w:rsidRPr="00724148" w:rsidSect="00FD0A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E1387"/>
    <w:multiLevelType w:val="hybridMultilevel"/>
    <w:tmpl w:val="E224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2837CC"/>
    <w:rsid w:val="00035C76"/>
    <w:rsid w:val="000672DE"/>
    <w:rsid w:val="000828E9"/>
    <w:rsid w:val="00107EFB"/>
    <w:rsid w:val="002066D4"/>
    <w:rsid w:val="002234EF"/>
    <w:rsid w:val="002800C8"/>
    <w:rsid w:val="002837CC"/>
    <w:rsid w:val="002E4E3E"/>
    <w:rsid w:val="0032755D"/>
    <w:rsid w:val="0033739F"/>
    <w:rsid w:val="003A636C"/>
    <w:rsid w:val="0041248E"/>
    <w:rsid w:val="004157E2"/>
    <w:rsid w:val="00476CCD"/>
    <w:rsid w:val="0049123C"/>
    <w:rsid w:val="004D5A12"/>
    <w:rsid w:val="00545513"/>
    <w:rsid w:val="005B1EF7"/>
    <w:rsid w:val="00631AEF"/>
    <w:rsid w:val="00651371"/>
    <w:rsid w:val="007221E9"/>
    <w:rsid w:val="00724148"/>
    <w:rsid w:val="00771428"/>
    <w:rsid w:val="00784CBA"/>
    <w:rsid w:val="007E4564"/>
    <w:rsid w:val="008223B3"/>
    <w:rsid w:val="00841429"/>
    <w:rsid w:val="00881080"/>
    <w:rsid w:val="0089194D"/>
    <w:rsid w:val="008E083B"/>
    <w:rsid w:val="00900C92"/>
    <w:rsid w:val="0090220F"/>
    <w:rsid w:val="009207F0"/>
    <w:rsid w:val="00926B54"/>
    <w:rsid w:val="009358DC"/>
    <w:rsid w:val="009701DA"/>
    <w:rsid w:val="009A6351"/>
    <w:rsid w:val="00A04976"/>
    <w:rsid w:val="00A777B8"/>
    <w:rsid w:val="00A90B9D"/>
    <w:rsid w:val="00C017D8"/>
    <w:rsid w:val="00C82B23"/>
    <w:rsid w:val="00E730C1"/>
    <w:rsid w:val="00E800C9"/>
    <w:rsid w:val="00EA0235"/>
    <w:rsid w:val="00EA140A"/>
    <w:rsid w:val="00EE6021"/>
    <w:rsid w:val="00F118A7"/>
    <w:rsid w:val="00F77EC0"/>
    <w:rsid w:val="00FA1439"/>
    <w:rsid w:val="00FB0621"/>
    <w:rsid w:val="00FD0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C1"/>
  </w:style>
  <w:style w:type="paragraph" w:styleId="Heading1">
    <w:name w:val="heading 1"/>
    <w:basedOn w:val="Normal"/>
    <w:link w:val="Heading1Char"/>
    <w:uiPriority w:val="9"/>
    <w:qFormat/>
    <w:rsid w:val="00107EF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3B3"/>
    <w:rPr>
      <w:rFonts w:ascii="Tahoma" w:hAnsi="Tahoma" w:cs="Tahoma"/>
      <w:sz w:val="16"/>
      <w:szCs w:val="16"/>
    </w:rPr>
  </w:style>
  <w:style w:type="character" w:customStyle="1" w:styleId="BalloonTextChar">
    <w:name w:val="Balloon Text Char"/>
    <w:basedOn w:val="DefaultParagraphFont"/>
    <w:link w:val="BalloonText"/>
    <w:uiPriority w:val="99"/>
    <w:semiHidden/>
    <w:rsid w:val="008223B3"/>
    <w:rPr>
      <w:rFonts w:ascii="Tahoma" w:hAnsi="Tahoma" w:cs="Tahoma"/>
      <w:sz w:val="16"/>
      <w:szCs w:val="16"/>
    </w:rPr>
  </w:style>
  <w:style w:type="character" w:styleId="Hyperlink">
    <w:name w:val="Hyperlink"/>
    <w:basedOn w:val="DefaultParagraphFont"/>
    <w:uiPriority w:val="99"/>
    <w:unhideWhenUsed/>
    <w:rsid w:val="008223B3"/>
    <w:rPr>
      <w:color w:val="0000FF"/>
      <w:u w:val="single"/>
    </w:rPr>
  </w:style>
  <w:style w:type="paragraph" w:styleId="NormalWeb">
    <w:name w:val="Normal (Web)"/>
    <w:basedOn w:val="Normal"/>
    <w:uiPriority w:val="99"/>
    <w:unhideWhenUsed/>
    <w:rsid w:val="008223B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223B3"/>
  </w:style>
  <w:style w:type="paragraph" w:customStyle="1" w:styleId="Normal1">
    <w:name w:val="Normal1"/>
    <w:rsid w:val="008223B3"/>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107EFB"/>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107E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EF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73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bury.edu/" TargetMode="External"/><Relationship Id="rId3" Type="http://schemas.openxmlformats.org/officeDocument/2006/relationships/styles" Target="styles.xml"/><Relationship Id="rId7" Type="http://schemas.openxmlformats.org/officeDocument/2006/relationships/hyperlink" Target="http://www.woodbury.ed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edgecommunication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68ED4-16F7-443B-8DD2-C72563D3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3</Pages>
  <Words>798</Words>
  <Characters>4998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Brink</dc:creator>
  <cp:keywords/>
  <dc:description/>
  <cp:lastModifiedBy>Ken Greenberg</cp:lastModifiedBy>
  <cp:revision>43</cp:revision>
  <dcterms:created xsi:type="dcterms:W3CDTF">2014-07-11T17:08:00Z</dcterms:created>
  <dcterms:modified xsi:type="dcterms:W3CDTF">2014-09-24T06:36:00Z</dcterms:modified>
</cp:coreProperties>
</file>